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37" w:rsidRPr="00D80D37" w:rsidRDefault="00D80D37">
      <w:pPr>
        <w:rPr>
          <w:rFonts w:ascii="Times New Roman" w:hAnsi="Times New Roman" w:cs="Times New Roman"/>
          <w:b/>
          <w:sz w:val="24"/>
          <w:szCs w:val="24"/>
        </w:rPr>
      </w:pPr>
      <w:r w:rsidRPr="00D80D37">
        <w:rPr>
          <w:rFonts w:ascii="Times New Roman" w:hAnsi="Times New Roman" w:cs="Times New Roman"/>
        </w:rPr>
        <w:t xml:space="preserve"> </w:t>
      </w:r>
      <w:r w:rsidRPr="00D80D37">
        <w:rPr>
          <w:rFonts w:ascii="Times New Roman" w:hAnsi="Times New Roman" w:cs="Times New Roman"/>
          <w:b/>
          <w:sz w:val="24"/>
          <w:szCs w:val="24"/>
        </w:rPr>
        <w:t xml:space="preserve">Indywidualne dostosowanie wymagań z przedmiotu informatyka dla uczniów z diagnozą: </w:t>
      </w:r>
      <w:proofErr w:type="spellStart"/>
      <w:r w:rsidRPr="00D80D37">
        <w:rPr>
          <w:rFonts w:ascii="Times New Roman" w:hAnsi="Times New Roman" w:cs="Times New Roman"/>
          <w:b/>
          <w:sz w:val="24"/>
          <w:szCs w:val="24"/>
        </w:rPr>
        <w:t>słabosłyszący</w:t>
      </w:r>
      <w:proofErr w:type="spellEnd"/>
      <w:r w:rsidRPr="00D80D37">
        <w:rPr>
          <w:rFonts w:ascii="Times New Roman" w:hAnsi="Times New Roman" w:cs="Times New Roman"/>
          <w:b/>
          <w:sz w:val="24"/>
          <w:szCs w:val="24"/>
        </w:rPr>
        <w:t>.</w:t>
      </w:r>
    </w:p>
    <w:p w:rsidR="00D80D37" w:rsidRDefault="00D80D37">
      <w:pPr>
        <w:rPr>
          <w:rFonts w:ascii="Times New Roman" w:hAnsi="Times New Roman" w:cs="Times New Roman"/>
        </w:rPr>
      </w:pPr>
      <w:r w:rsidRPr="00D80D37">
        <w:rPr>
          <w:rFonts w:ascii="Times New Roman" w:hAnsi="Times New Roman" w:cs="Times New Roman"/>
        </w:rPr>
        <w:t xml:space="preserve"> Uczeń </w:t>
      </w:r>
      <w:proofErr w:type="spellStart"/>
      <w:r w:rsidRPr="00D80D37">
        <w:rPr>
          <w:rFonts w:ascii="Times New Roman" w:hAnsi="Times New Roman" w:cs="Times New Roman"/>
        </w:rPr>
        <w:t>słabosłyszący</w:t>
      </w:r>
      <w:proofErr w:type="spellEnd"/>
      <w:r w:rsidRPr="00D80D37">
        <w:rPr>
          <w:rFonts w:ascii="Times New Roman" w:hAnsi="Times New Roman" w:cs="Times New Roman"/>
        </w:rPr>
        <w:t xml:space="preserve">, to dziecko, które ma pozostałości słuchu wystarczające do skutecznego odbierania informacji językowych za pomocą słuchu, najczęściej przy użyciu aparatu słuchowego. Nie ma związku przyczynowego między osłabieniem słuchu a inteligencją dziecka. </w:t>
      </w:r>
    </w:p>
    <w:p w:rsidR="00D80D37" w:rsidRDefault="00D80D37">
      <w:pPr>
        <w:rPr>
          <w:rFonts w:ascii="Times New Roman" w:hAnsi="Times New Roman" w:cs="Times New Roman"/>
        </w:rPr>
      </w:pPr>
      <w:r w:rsidRPr="00D80D37">
        <w:rPr>
          <w:rFonts w:ascii="Times New Roman" w:hAnsi="Times New Roman" w:cs="Times New Roman"/>
        </w:rPr>
        <w:t>Symptomy trudności:</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dziecko sprawia wrażenie nie uważającego lub śniącego na jawie, może nie słyszeć instrukcji nauczyciela;</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jest niechętne angażowaniu się w działania klasowe, obawia się porażki, ponieważ ma kłopoty z rozumieniem;</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może reagować niewłaściwie w sytuacjach zabawowych (nie rozumie zasad gry lub intencji innych osób);</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reaguje nietypowo na ustne instrukcje; </w:t>
      </w:r>
    </w:p>
    <w:p w:rsidR="00D80D37" w:rsidRDefault="00D80D37">
      <w:pPr>
        <w:rPr>
          <w:rFonts w:ascii="Times New Roman" w:hAnsi="Times New Roman" w:cs="Times New Roman"/>
        </w:rPr>
      </w:pPr>
      <w:r w:rsidRPr="00D80D37">
        <w:rPr>
          <w:rFonts w:ascii="Times New Roman" w:hAnsi="Times New Roman" w:cs="Times New Roman"/>
        </w:rPr>
        <w:sym w:font="Symbol" w:char="F0BE"/>
      </w:r>
      <w:r w:rsidRPr="00D80D37">
        <w:rPr>
          <w:rFonts w:ascii="Times New Roman" w:hAnsi="Times New Roman" w:cs="Times New Roman"/>
        </w:rPr>
        <w:t xml:space="preserve"> może mieć zaburzenia mowy, mały zasób słów i pojęć;</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słabo czyta; </w:t>
      </w:r>
    </w:p>
    <w:p w:rsidR="00D80D37" w:rsidRDefault="00D80D37">
      <w:pPr>
        <w:rPr>
          <w:rFonts w:ascii="Times New Roman" w:hAnsi="Times New Roman" w:cs="Times New Roman"/>
        </w:rPr>
      </w:pPr>
      <w:r w:rsidRPr="00D80D37">
        <w:rPr>
          <w:rFonts w:ascii="Times New Roman" w:hAnsi="Times New Roman" w:cs="Times New Roman"/>
        </w:rPr>
        <w:t>Sposoby dostosowania wymagań edukacyjnych:</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zapewnić dobre oświetlenie klasy oraz miejsce dla dziecka w pierwszej ławce w rzędzie od okna. Uczeń będąc blisko nauczyciela ( od 0,5 do 1.5 m ), którego twarz jest dobrze oświetlona, może słuchać jego wypowiedzi i jednocześnie odczytywać mowę z ust. Należy też, umożliwić dziecku odwracanie się w kierunku innych kolegów odpowiadających na lekcji co ułatwi lepsze zrozumienie ich wypowiedzi;</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nauczyciel mówiąc do całej klasy, powinien stać w pobliżu dziecka zwrócony twarzą w jego stronę – nie powinien chodzić po klasie, czy być odwrócony twarzą do tablicy, to utrudnia dziecku odczytywanie mowy z jego ust;</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należy mówić do dziecka wyraźnie używając normalnego głosu i intonacji, unikać gwałtownych ruchów głową czy nadmiernej gestykulacji;</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trzeba zadbać o spokój i ciszę w klasie, eliminować zbędny hałas m.in. zamykać okna przy ruchliwej ulicy, unikać szeleszczenia kartkami papieru, szurania krzesłami, to utrudnia dziecku rozumienie poleceń nauczyciela i wypowiedzi innych uczniów, powoduje też większe zmęczenie. Takie zakłócenia stanowią również problem dla uczniów z aparatami słuchowymi, ponieważ są wzmacniane przez aparat;</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nauczyciel winien upewnić się czy polecenia kierowane do całej klasy są właściwie rozumiane przez dziecko niedosłyszące; w przypadku trudności zapewnić mu dodatkowe wyjaśnienia, sformułować inaczej polecenie, używając prostego, znanego dziecku słownictwa. Można też wskazać jak to polecenie wykonuje jego kolega siedzący w ławce</w:t>
      </w:r>
      <w:r>
        <w:rPr>
          <w:rFonts w:ascii="Times New Roman" w:hAnsi="Times New Roman" w:cs="Times New Roman"/>
        </w:rPr>
        <w:t>;</w:t>
      </w:r>
      <w:r w:rsidRPr="00D80D37">
        <w:rPr>
          <w:rFonts w:ascii="Times New Roman" w:hAnsi="Times New Roman" w:cs="Times New Roman"/>
        </w:rPr>
        <w:t xml:space="preserve"> </w:t>
      </w:r>
    </w:p>
    <w:p w:rsidR="00D80D37" w:rsidRDefault="00D80D37">
      <w:pPr>
        <w:rPr>
          <w:rFonts w:ascii="Times New Roman" w:hAnsi="Times New Roman" w:cs="Times New Roman"/>
        </w:rPr>
      </w:pPr>
      <w:r w:rsidRPr="00D80D37">
        <w:rPr>
          <w:rFonts w:ascii="Times New Roman" w:hAnsi="Times New Roman" w:cs="Times New Roman"/>
        </w:rPr>
        <w:lastRenderedPageBreak/>
        <w:sym w:font="Symbol" w:char="F0BE"/>
      </w:r>
      <w:r w:rsidRPr="00D80D37">
        <w:rPr>
          <w:rFonts w:ascii="Times New Roman" w:hAnsi="Times New Roman" w:cs="Times New Roman"/>
        </w:rPr>
        <w:t xml:space="preserve"> dziecko z wadą słuchu ma trudności z równoczesnym wykonywaniem kilku czynności w tym samym czasie, nie jest w stanie słuchać nauczyciela - co wymaga obserwacji jego twarzy - jednocześnie otworzyć książkę na odpowiedniej stronie i odnaleźć wskazane ćwiczenie, często więc nie nadąża za tempem pracy pozostałych uczniów w klasie;</w:t>
      </w:r>
    </w:p>
    <w:p w:rsidR="00D80D37" w:rsidRDefault="00D80D37">
      <w:pPr>
        <w:rPr>
          <w:rFonts w:ascii="Times New Roman" w:hAnsi="Times New Roman" w:cs="Times New Roman"/>
        </w:rPr>
      </w:pPr>
      <w:r w:rsidRPr="00D80D37">
        <w:rPr>
          <w:rFonts w:ascii="Times New Roman" w:hAnsi="Times New Roman" w:cs="Times New Roman"/>
        </w:rPr>
        <w:t xml:space="preserve"> </w:t>
      </w:r>
      <w:r w:rsidRPr="00D80D37">
        <w:rPr>
          <w:rFonts w:ascii="Times New Roman" w:hAnsi="Times New Roman" w:cs="Times New Roman"/>
        </w:rPr>
        <w:sym w:font="Symbol" w:char="F0BE"/>
      </w:r>
      <w:r w:rsidRPr="00D80D37">
        <w:rPr>
          <w:rFonts w:ascii="Times New Roman" w:hAnsi="Times New Roman" w:cs="Times New Roman"/>
        </w:rPr>
        <w:t xml:space="preserve"> dziecko niedosłyszące powinno siedzieć w ławce ze zdolnym uczniem, zrównoważonym emocjonalnie, który chętnie dodatkowo będzie pomagał mu np. szybciej otworzy książkę, wskaże ćwiczenie, pozwoli przepisać notatkę z zeszytu itp.; </w:t>
      </w:r>
    </w:p>
    <w:p w:rsidR="00D80D37" w:rsidRDefault="00D80D37">
      <w:pPr>
        <w:rPr>
          <w:rFonts w:ascii="Times New Roman" w:hAnsi="Times New Roman" w:cs="Times New Roman"/>
        </w:rPr>
      </w:pPr>
      <w:r w:rsidRPr="00D80D37">
        <w:rPr>
          <w:rFonts w:ascii="Times New Roman" w:hAnsi="Times New Roman" w:cs="Times New Roman"/>
        </w:rPr>
        <w:sym w:font="Symbol" w:char="F0BE"/>
      </w:r>
      <w:r w:rsidRPr="00D80D37">
        <w:rPr>
          <w:rFonts w:ascii="Times New Roman" w:hAnsi="Times New Roman" w:cs="Times New Roman"/>
        </w:rPr>
        <w:t xml:space="preserve"> w czasie lekcji wskazane jest używanie jak najczęściej pomocy wizualnych i tablicy; </w:t>
      </w:r>
    </w:p>
    <w:p w:rsidR="00D80D37" w:rsidRDefault="00D80D37">
      <w:pPr>
        <w:rPr>
          <w:rFonts w:ascii="Times New Roman" w:hAnsi="Times New Roman" w:cs="Times New Roman"/>
        </w:rPr>
      </w:pPr>
      <w:r w:rsidRPr="00D80D37">
        <w:rPr>
          <w:rFonts w:ascii="Times New Roman" w:hAnsi="Times New Roman" w:cs="Times New Roman"/>
        </w:rPr>
        <w:sym w:font="Symbol" w:char="F0BE"/>
      </w:r>
      <w:r w:rsidRPr="00D80D37">
        <w:rPr>
          <w:rFonts w:ascii="Times New Roman" w:hAnsi="Times New Roman" w:cs="Times New Roman"/>
        </w:rPr>
        <w:t xml:space="preserve"> można przygotować uczniowi z niedosłuchem plan pracy na piśmie opisujący zagadnienia poruszane w wykładzie lub poprosić innych uczniów w klasie, aby robili notatki z kopią i udostępniali je koledze; </w:t>
      </w:r>
    </w:p>
    <w:p w:rsidR="00D80D37" w:rsidRDefault="00D80D37">
      <w:pPr>
        <w:rPr>
          <w:rFonts w:ascii="Times New Roman" w:hAnsi="Times New Roman" w:cs="Times New Roman"/>
        </w:rPr>
      </w:pPr>
      <w:r w:rsidRPr="00D80D37">
        <w:rPr>
          <w:rFonts w:ascii="Times New Roman" w:hAnsi="Times New Roman" w:cs="Times New Roman"/>
        </w:rPr>
        <w:sym w:font="Symbol" w:char="F0BE"/>
      </w:r>
      <w:r w:rsidRPr="00D80D37">
        <w:rPr>
          <w:rFonts w:ascii="Times New Roman" w:hAnsi="Times New Roman" w:cs="Times New Roman"/>
        </w:rPr>
        <w:t xml:space="preserve"> konieczne jest aktywizowanie dziecka do rozmowy poprzez zadawanie prostych pytań, podtrzymywanie jego odpowiedzi przez dopowiadanie pojedynczych słów, umowne gesty, mimiką twarzy nauczyciel podczas lekcji powinien często zwracać się do dziecka niesłyszącego, zadawać pytania – ale nie dlatego, aby oceniać jego wypowiedzi, ale by zmobilizować go do lepszej koncentracji uwagi i ułatwić mu lepsze zrozumienie tematu; </w:t>
      </w:r>
    </w:p>
    <w:p w:rsidR="00150D37" w:rsidRPr="00D80D37" w:rsidRDefault="00D80D37">
      <w:pPr>
        <w:rPr>
          <w:rFonts w:ascii="Times New Roman" w:hAnsi="Times New Roman" w:cs="Times New Roman"/>
        </w:rPr>
      </w:pPr>
      <w:r w:rsidRPr="00D80D37">
        <w:rPr>
          <w:rFonts w:ascii="Times New Roman" w:hAnsi="Times New Roman" w:cs="Times New Roman"/>
        </w:rPr>
        <w:sym w:font="Symbol" w:char="F0BE"/>
      </w:r>
      <w:r w:rsidRPr="00D80D37">
        <w:rPr>
          <w:rFonts w:ascii="Times New Roman" w:hAnsi="Times New Roman" w:cs="Times New Roman"/>
        </w:rPr>
        <w:t xml:space="preserve"> uczeń niedosłyszący jest w stanie opanować konieczne i podstawowe wiadomości zawarte w programie nauczania ale wymaga to od niego znacznie więcej czasu i wkładu pracy, w porównaniu z uczniem słyszącym. Przy ocenie osiągnięć ucznia zwadą słuchu należy szczególnie doceniać własną aktywność i wkład pracy ucznia, a także jego stosunek do obowiązków szkolnych (systematyczność, obowiązkowość, dokładność).</w:t>
      </w:r>
    </w:p>
    <w:sectPr w:rsidR="00150D37" w:rsidRPr="00D80D37" w:rsidSect="00150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0D37"/>
    <w:rsid w:val="00150D37"/>
    <w:rsid w:val="00D80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D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3447</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cp:lastModifiedBy>
  <cp:revision>1</cp:revision>
  <dcterms:created xsi:type="dcterms:W3CDTF">2022-08-31T14:58:00Z</dcterms:created>
  <dcterms:modified xsi:type="dcterms:W3CDTF">2022-08-31T15:01:00Z</dcterms:modified>
</cp:coreProperties>
</file>