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835" w:rsidRDefault="00B67BD0" w:rsidP="00B67BD0">
      <w:pPr>
        <w:jc w:val="center"/>
        <w:rPr>
          <w:b/>
          <w:sz w:val="28"/>
          <w:szCs w:val="28"/>
          <w:u w:val="single"/>
        </w:rPr>
      </w:pPr>
      <w:r w:rsidRPr="00B67BD0">
        <w:rPr>
          <w:b/>
          <w:sz w:val="28"/>
          <w:szCs w:val="28"/>
          <w:u w:val="single"/>
        </w:rPr>
        <w:t>Liturgický rok</w:t>
      </w:r>
    </w:p>
    <w:p w:rsidR="00B67BD0" w:rsidRPr="00B67BD0" w:rsidRDefault="00B67BD0" w:rsidP="00B67BD0">
      <w:pPr>
        <w:rPr>
          <w:sz w:val="24"/>
          <w:szCs w:val="24"/>
        </w:rPr>
      </w:pPr>
      <w:r w:rsidRPr="00B67BD0">
        <w:rPr>
          <w:sz w:val="24"/>
          <w:szCs w:val="24"/>
        </w:rPr>
        <w:t>Liturgia je grécke slovo a znamená verejný úkon – bohoslužba. Počas liturgického roka si pripomíname a sprítomňujeme tajomstvá z Ježišovho života.</w:t>
      </w:r>
    </w:p>
    <w:p w:rsidR="00B67BD0" w:rsidRDefault="00B67BD0" w:rsidP="00B67BD0">
      <w:pPr>
        <w:rPr>
          <w:sz w:val="28"/>
          <w:szCs w:val="28"/>
        </w:rPr>
      </w:pPr>
      <w:r>
        <w:rPr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254000</wp:posOffset>
            </wp:positionV>
            <wp:extent cx="3381375" cy="2647950"/>
            <wp:effectExtent l="19050" t="0" r="952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848" t="28542" r="9862" b="3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BD0" w:rsidRDefault="00B67BD0" w:rsidP="00B67BD0">
      <w:pPr>
        <w:rPr>
          <w:sz w:val="28"/>
          <w:szCs w:val="28"/>
        </w:rPr>
      </w:pPr>
    </w:p>
    <w:p w:rsidR="00B67BD0" w:rsidRDefault="00B67BD0" w:rsidP="00B67BD0">
      <w:pPr>
        <w:rPr>
          <w:sz w:val="28"/>
          <w:szCs w:val="28"/>
        </w:rPr>
      </w:pPr>
    </w:p>
    <w:p w:rsidR="00B67BD0" w:rsidRDefault="00B67BD0" w:rsidP="00B67BD0">
      <w:pPr>
        <w:rPr>
          <w:sz w:val="28"/>
          <w:szCs w:val="28"/>
        </w:rPr>
      </w:pPr>
    </w:p>
    <w:p w:rsidR="00B67BD0" w:rsidRDefault="00B67BD0" w:rsidP="00B67BD0">
      <w:pPr>
        <w:rPr>
          <w:sz w:val="28"/>
          <w:szCs w:val="28"/>
        </w:rPr>
      </w:pPr>
    </w:p>
    <w:p w:rsidR="00B67BD0" w:rsidRDefault="00B67BD0" w:rsidP="00B67BD0">
      <w:pPr>
        <w:rPr>
          <w:sz w:val="28"/>
          <w:szCs w:val="28"/>
        </w:rPr>
      </w:pPr>
    </w:p>
    <w:p w:rsidR="00B67BD0" w:rsidRDefault="00B67BD0" w:rsidP="00B67BD0">
      <w:pPr>
        <w:rPr>
          <w:sz w:val="28"/>
          <w:szCs w:val="28"/>
        </w:rPr>
      </w:pPr>
    </w:p>
    <w:p w:rsidR="00B67BD0" w:rsidRDefault="00B67BD0" w:rsidP="00B67BD0">
      <w:pPr>
        <w:rPr>
          <w:sz w:val="28"/>
          <w:szCs w:val="28"/>
        </w:rPr>
      </w:pPr>
    </w:p>
    <w:p w:rsidR="00B67BD0" w:rsidRPr="00B67BD0" w:rsidRDefault="00B67BD0" w:rsidP="00B67BD0">
      <w:pPr>
        <w:contextualSpacing/>
        <w:rPr>
          <w:sz w:val="24"/>
          <w:szCs w:val="24"/>
        </w:rPr>
      </w:pPr>
      <w:r w:rsidRPr="00114A70">
        <w:rPr>
          <w:b/>
          <w:sz w:val="24"/>
          <w:szCs w:val="24"/>
        </w:rPr>
        <w:t>Liturgický rok tvorí</w:t>
      </w:r>
      <w:r w:rsidRPr="00B67BD0">
        <w:rPr>
          <w:sz w:val="24"/>
          <w:szCs w:val="24"/>
        </w:rPr>
        <w:t xml:space="preserve"> – Advent</w:t>
      </w:r>
    </w:p>
    <w:p w:rsidR="00B67BD0" w:rsidRPr="00B67BD0" w:rsidRDefault="00B67BD0" w:rsidP="00B67BD0">
      <w:pPr>
        <w:contextualSpacing/>
        <w:rPr>
          <w:sz w:val="24"/>
          <w:szCs w:val="24"/>
        </w:rPr>
      </w:pPr>
      <w:r w:rsidRPr="00B67BD0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                  </w:t>
      </w:r>
      <w:r w:rsidR="00114A70">
        <w:rPr>
          <w:sz w:val="24"/>
          <w:szCs w:val="24"/>
        </w:rPr>
        <w:t xml:space="preserve">   </w:t>
      </w:r>
      <w:r w:rsidRPr="00B67BD0">
        <w:rPr>
          <w:sz w:val="24"/>
          <w:szCs w:val="24"/>
        </w:rPr>
        <w:t>- Vianočné obdobie</w:t>
      </w:r>
    </w:p>
    <w:p w:rsidR="00114A70" w:rsidRDefault="00B67BD0" w:rsidP="00B67BD0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114A70">
        <w:rPr>
          <w:sz w:val="24"/>
          <w:szCs w:val="24"/>
        </w:rPr>
        <w:t xml:space="preserve">             - Pôstne obdobie</w:t>
      </w:r>
      <w:r>
        <w:rPr>
          <w:sz w:val="24"/>
          <w:szCs w:val="24"/>
        </w:rPr>
        <w:t xml:space="preserve">          </w:t>
      </w:r>
      <w:r w:rsidR="00114A70">
        <w:rPr>
          <w:sz w:val="24"/>
          <w:szCs w:val="24"/>
        </w:rPr>
        <w:t xml:space="preserve">  </w:t>
      </w:r>
    </w:p>
    <w:p w:rsidR="00B67BD0" w:rsidRDefault="00114A70" w:rsidP="00B67BD0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B67BD0" w:rsidRPr="00B67BD0">
        <w:rPr>
          <w:sz w:val="24"/>
          <w:szCs w:val="24"/>
        </w:rPr>
        <w:t>- Veľkonočné obdobie</w:t>
      </w:r>
    </w:p>
    <w:p w:rsidR="00B67BD0" w:rsidRDefault="00B67BD0" w:rsidP="00B67BD0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 w:rsidR="00114A70">
        <w:rPr>
          <w:sz w:val="24"/>
          <w:szCs w:val="24"/>
        </w:rPr>
        <w:t xml:space="preserve">   </w:t>
      </w:r>
      <w:r>
        <w:rPr>
          <w:sz w:val="24"/>
          <w:szCs w:val="24"/>
        </w:rPr>
        <w:t>- Obdobie cez rok</w:t>
      </w:r>
    </w:p>
    <w:p w:rsidR="00114A70" w:rsidRDefault="00114A70" w:rsidP="00B67BD0">
      <w:pPr>
        <w:contextualSpacing/>
        <w:rPr>
          <w:sz w:val="24"/>
          <w:szCs w:val="24"/>
        </w:rPr>
      </w:pPr>
    </w:p>
    <w:p w:rsidR="005665EF" w:rsidRDefault="00114A70" w:rsidP="00B67BD0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Práve teraz po skončení Vianočného obdobia sa nachádzame v Období cez rok. Každé liturgické obdobie má svoju farbu a pre </w:t>
      </w:r>
      <w:r w:rsidRPr="00114A70">
        <w:rPr>
          <w:b/>
          <w:sz w:val="24"/>
          <w:szCs w:val="24"/>
        </w:rPr>
        <w:t>Obdobie cez rok je to farba zelená</w:t>
      </w:r>
      <w:r w:rsidR="005665EF">
        <w:rPr>
          <w:sz w:val="24"/>
          <w:szCs w:val="24"/>
        </w:rPr>
        <w:t>, preto kňaz nosí v tomto období zelené omšové rúcho (ornát).</w:t>
      </w:r>
      <w:r>
        <w:rPr>
          <w:sz w:val="24"/>
          <w:szCs w:val="24"/>
        </w:rPr>
        <w:t xml:space="preserve"> </w:t>
      </w:r>
      <w:r w:rsidR="005665EF">
        <w:rPr>
          <w:sz w:val="24"/>
          <w:szCs w:val="24"/>
        </w:rPr>
        <w:t>Ak sa slávi sviatok alebo spomienka svätého, liturgická farba je iná – podľa daného sviatku alebo spomienky buď biela alebo červená.</w:t>
      </w:r>
    </w:p>
    <w:p w:rsidR="00114A70" w:rsidRDefault="00114A70" w:rsidP="00B67BD0">
      <w:pPr>
        <w:contextualSpacing/>
        <w:rPr>
          <w:sz w:val="24"/>
          <w:szCs w:val="24"/>
        </w:rPr>
      </w:pPr>
      <w:r>
        <w:rPr>
          <w:sz w:val="24"/>
          <w:szCs w:val="24"/>
        </w:rPr>
        <w:t>Obdobie cez rok sa začalo po nedeli Krstu Pána a bude trvať až do popolcovej stredy, kedy začneme Pôstne obdobie – tento rok to bude už 17.februára. Tak ako je to znázornené hore na obrázku,  Obdobie cez rok sa preruší – cez Pôst a Veľkonočné obdobie a po nich opäť pokračuje až do Adventu.</w:t>
      </w:r>
    </w:p>
    <w:p w:rsidR="005665EF" w:rsidRDefault="005665EF" w:rsidP="00B67BD0">
      <w:pPr>
        <w:contextualSpacing/>
        <w:rPr>
          <w:sz w:val="24"/>
          <w:szCs w:val="24"/>
        </w:rPr>
      </w:pPr>
    </w:p>
    <w:p w:rsidR="005665EF" w:rsidRDefault="005665EF" w:rsidP="00B67BD0">
      <w:pPr>
        <w:contextualSpacing/>
        <w:rPr>
          <w:sz w:val="24"/>
          <w:szCs w:val="24"/>
        </w:rPr>
      </w:pPr>
      <w:r w:rsidRPr="00524669">
        <w:rPr>
          <w:sz w:val="24"/>
          <w:szCs w:val="24"/>
        </w:rPr>
        <w:t xml:space="preserve">Jedným zo sviatkov, ktoré slávime v Období cez rok je aj </w:t>
      </w:r>
      <w:r w:rsidRPr="00524669">
        <w:rPr>
          <w:b/>
          <w:sz w:val="24"/>
          <w:szCs w:val="24"/>
        </w:rPr>
        <w:t>2. Február – Obetovanie Pána</w:t>
      </w:r>
      <w:r w:rsidRPr="00524669">
        <w:rPr>
          <w:sz w:val="24"/>
          <w:szCs w:val="24"/>
        </w:rPr>
        <w:t xml:space="preserve"> – </w:t>
      </w:r>
      <w:r w:rsidRPr="00524669">
        <w:rPr>
          <w:b/>
          <w:sz w:val="24"/>
          <w:szCs w:val="24"/>
        </w:rPr>
        <w:t>Hromnice</w:t>
      </w:r>
      <w:r w:rsidRPr="00524669">
        <w:rPr>
          <w:sz w:val="24"/>
          <w:szCs w:val="24"/>
        </w:rPr>
        <w:t>. Mária s Jozefom na 40. deň po narodení priniesli Ježiša do chrámu a prorok Simeon ho označil za Spasiteľa všetkých národov a svetlo na osvietenie pohanov.</w:t>
      </w:r>
      <w:r w:rsidR="00524669" w:rsidRPr="00524669">
        <w:rPr>
          <w:sz w:val="24"/>
          <w:szCs w:val="24"/>
        </w:rPr>
        <w:t xml:space="preserve"> Sviatok Obetovania Pána ľudovo nazývaný Hromnice sa spája sa </w:t>
      </w:r>
      <w:r w:rsidR="00524669" w:rsidRPr="00524669">
        <w:rPr>
          <w:b/>
          <w:sz w:val="24"/>
          <w:szCs w:val="24"/>
        </w:rPr>
        <w:t>s požehnaním hromničnej sviece</w:t>
      </w:r>
      <w:r w:rsidR="00524669" w:rsidRPr="00524669">
        <w:rPr>
          <w:sz w:val="24"/>
          <w:szCs w:val="24"/>
        </w:rPr>
        <w:t>, v ktorej vidíme ochranu pred rozličnými živelnými pohromami a nebezpečenstvami. Sviece každoročne v úvode sv. omše požehnáva biskup alebo kňaz.</w:t>
      </w:r>
    </w:p>
    <w:p w:rsidR="00524669" w:rsidRDefault="00524669" w:rsidP="00B67BD0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Tento sviatok je aj </w:t>
      </w:r>
      <w:r w:rsidRPr="00524669">
        <w:rPr>
          <w:b/>
          <w:sz w:val="24"/>
          <w:szCs w:val="24"/>
        </w:rPr>
        <w:t>Deň zasväteného života</w:t>
      </w:r>
      <w:r>
        <w:rPr>
          <w:sz w:val="24"/>
          <w:szCs w:val="24"/>
        </w:rPr>
        <w:t xml:space="preserve"> pre rehoľníkov a rehoľníčky, ktorí zasvätili svoj život Bohu.</w:t>
      </w:r>
    </w:p>
    <w:p w:rsidR="00524669" w:rsidRDefault="00524669" w:rsidP="00B67BD0">
      <w:pPr>
        <w:contextualSpacing/>
        <w:rPr>
          <w:sz w:val="24"/>
          <w:szCs w:val="24"/>
        </w:rPr>
      </w:pPr>
      <w:r>
        <w:rPr>
          <w:sz w:val="24"/>
          <w:szCs w:val="24"/>
        </w:rPr>
        <w:t>Po tomto sviatku sa z kostolov odkladá vianočná výzdoba.</w:t>
      </w:r>
    </w:p>
    <w:p w:rsidR="0000272C" w:rsidRDefault="0000272C" w:rsidP="00B67BD0">
      <w:pPr>
        <w:contextualSpacing/>
        <w:rPr>
          <w:sz w:val="24"/>
          <w:szCs w:val="24"/>
        </w:rPr>
      </w:pPr>
    </w:p>
    <w:p w:rsidR="0000272C" w:rsidRPr="0000272C" w:rsidRDefault="007977CB" w:rsidP="0000272C">
      <w:pPr>
        <w:pStyle w:val="Normlnywebov"/>
        <w:contextualSpacing/>
        <w:jc w:val="both"/>
        <w:rPr>
          <w:b/>
          <w:lang w:val="sk-SK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-4445</wp:posOffset>
            </wp:positionV>
            <wp:extent cx="2166620" cy="2143125"/>
            <wp:effectExtent l="19050" t="0" r="508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525" t="37353" r="52231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72C" w:rsidRPr="0000272C">
        <w:rPr>
          <w:b/>
          <w:lang w:val="sk-SK"/>
        </w:rPr>
        <w:t>Vo Svätom Písme čítame:</w:t>
      </w:r>
      <w:r w:rsidRPr="007977CB">
        <w:rPr>
          <w:b/>
        </w:rPr>
        <w:t xml:space="preserve"> </w:t>
      </w:r>
    </w:p>
    <w:p w:rsidR="0000272C" w:rsidRDefault="0000272C" w:rsidP="0000272C">
      <w:pPr>
        <w:pStyle w:val="Normlnywebov"/>
        <w:contextualSpacing/>
        <w:jc w:val="both"/>
        <w:rPr>
          <w:lang w:val="sk-SK"/>
        </w:rPr>
      </w:pPr>
    </w:p>
    <w:p w:rsidR="0000272C" w:rsidRPr="0000272C" w:rsidRDefault="0000272C" w:rsidP="0000272C">
      <w:pPr>
        <w:pStyle w:val="Normlnywebov"/>
        <w:contextualSpacing/>
        <w:jc w:val="both"/>
        <w:rPr>
          <w:lang w:val="sk-SK"/>
        </w:rPr>
      </w:pPr>
      <w:r w:rsidRPr="0000272C">
        <w:rPr>
          <w:lang w:val="sk-SK"/>
        </w:rPr>
        <w:t>Keď uplynuli podľa Mojžišovho zákona dni ich očisťovania, priniesli Je</w:t>
      </w:r>
      <w:r>
        <w:rPr>
          <w:lang w:val="sk-SK"/>
        </w:rPr>
        <w:t>žiša jeho rodičia do Jeruzalema.</w:t>
      </w:r>
      <w:r w:rsidRPr="0000272C">
        <w:rPr>
          <w:lang w:val="sk-SK"/>
        </w:rPr>
        <w:t xml:space="preserve"> V Jeruzaleme žil vtedy muž menom Simeon, človek spravodlivý a nábožný, ktorý očakával potechu Izraela, a Duch Svätý bol na ňom. Z vnuknutia Ducha prišiel do chrámu. A keď rodičia prinášali dieťa Ježiša, aby splnili, čo o ňom predpisoval zákon, vzal ho aj on do svojho náručia a velebil Boha slovami: „Teraz prepustíš, Pane, svojho služobníka v pokoji podľa svojho slova, lebo moje oči uvideli tvoju spásu, ktorú si pripravil pred tvárou všetkých národov: svetlo na osvietenie pohanov a slávu Izraela, tvojho ľudu.“</w:t>
      </w:r>
      <w:r>
        <w:rPr>
          <w:lang w:val="sk-SK"/>
        </w:rPr>
        <w:t xml:space="preserve"> </w:t>
      </w:r>
      <w:r w:rsidRPr="0000272C">
        <w:rPr>
          <w:lang w:val="sk-SK"/>
        </w:rPr>
        <w:t>Jeho otec a matka divili sa tomu, čo sa o ňom hovorilo.</w:t>
      </w:r>
    </w:p>
    <w:p w:rsidR="0000272C" w:rsidRPr="0000272C" w:rsidRDefault="0000272C" w:rsidP="0000272C">
      <w:pPr>
        <w:pStyle w:val="Normlnywebov"/>
        <w:contextualSpacing/>
        <w:jc w:val="both"/>
        <w:rPr>
          <w:lang w:val="sk-SK"/>
        </w:rPr>
      </w:pPr>
      <w:r w:rsidRPr="0000272C">
        <w:rPr>
          <w:lang w:val="sk-SK"/>
        </w:rPr>
        <w:t>Simeon ich požehnal a Márii, jeho matke, povedal: „On je ustanovený na pád a na povstanie pre mnohých v Izraeli a na znamenie, ktorému budú odporovať, – a tvoju vlastnú dušu prenikne meč –, aby vyšlo najavo zmýšľanie mnohých sŕdc.“</w:t>
      </w:r>
    </w:p>
    <w:p w:rsidR="0000272C" w:rsidRPr="0000272C" w:rsidRDefault="0000272C" w:rsidP="0000272C">
      <w:pPr>
        <w:pStyle w:val="Normlnywebov"/>
        <w:contextualSpacing/>
        <w:jc w:val="both"/>
        <w:rPr>
          <w:lang w:val="sk-SK"/>
        </w:rPr>
      </w:pPr>
      <w:r w:rsidRPr="0000272C">
        <w:rPr>
          <w:lang w:val="sk-SK"/>
        </w:rPr>
        <w:t>Žila vtedy aj prorokyňa Anna, Fanuelova dcéra, z Aserovho kmeňa. Bola už vo vysokom veku. Od svojho panenstva žila so svojím mužom sedem rokov, potom ako vdova do osemdesiateho štvrtého roku. Z chrámu neodchádzala, vo dne v noci slúžila Bohu pôstom a modlitbami. Práve v tú chvíľu prišla aj ona, velebila Boha a hovorila o ňom všetkým, čo očakávali vykúpenie Jeruzalema.</w:t>
      </w:r>
    </w:p>
    <w:p w:rsidR="0000272C" w:rsidRPr="0000272C" w:rsidRDefault="0000272C" w:rsidP="0000272C">
      <w:pPr>
        <w:pStyle w:val="Normlnywebov"/>
        <w:contextualSpacing/>
        <w:jc w:val="both"/>
        <w:rPr>
          <w:lang w:val="sk-SK"/>
        </w:rPr>
      </w:pPr>
      <w:r w:rsidRPr="0000272C">
        <w:rPr>
          <w:lang w:val="sk-SK"/>
        </w:rPr>
        <w:t>A keď vykonali všetko podľa Pánovho zákona, vrátili sa do Galiley, do svojho mesta Nazareta.</w:t>
      </w:r>
      <w:r w:rsidR="007977CB">
        <w:rPr>
          <w:lang w:val="sk-SK"/>
        </w:rPr>
        <w:t xml:space="preserve"> </w:t>
      </w:r>
      <w:r w:rsidRPr="0000272C">
        <w:rPr>
          <w:lang w:val="sk-SK"/>
        </w:rPr>
        <w:t>Chlapec rástol a mocnel, plný múdrosti, a Božia milosť bola na ňom.</w:t>
      </w:r>
    </w:p>
    <w:p w:rsidR="0000272C" w:rsidRPr="0000272C" w:rsidRDefault="0000272C" w:rsidP="0000272C">
      <w:pPr>
        <w:contextualSpacing/>
        <w:rPr>
          <w:sz w:val="24"/>
          <w:szCs w:val="24"/>
        </w:rPr>
      </w:pPr>
    </w:p>
    <w:p w:rsidR="005665EF" w:rsidRPr="0000272C" w:rsidRDefault="0000272C" w:rsidP="0000272C">
      <w:pPr>
        <w:contextualSpacing/>
        <w:rPr>
          <w:b/>
          <w:sz w:val="24"/>
          <w:szCs w:val="24"/>
        </w:rPr>
      </w:pPr>
      <w:r w:rsidRPr="0000272C">
        <w:rPr>
          <w:b/>
          <w:sz w:val="24"/>
          <w:szCs w:val="24"/>
        </w:rPr>
        <w:t>Podľa prečítaného textu odpovedaj na otázky:</w:t>
      </w:r>
    </w:p>
    <w:p w:rsidR="0000272C" w:rsidRDefault="0000272C" w:rsidP="0000272C">
      <w:pPr>
        <w:contextualSpacing/>
        <w:rPr>
          <w:sz w:val="24"/>
          <w:szCs w:val="24"/>
        </w:rPr>
      </w:pPr>
    </w:p>
    <w:p w:rsidR="0000272C" w:rsidRDefault="0000272C" w:rsidP="0000272C">
      <w:pPr>
        <w:contextualSpacing/>
        <w:rPr>
          <w:sz w:val="24"/>
          <w:szCs w:val="24"/>
        </w:rPr>
      </w:pPr>
      <w:r>
        <w:rPr>
          <w:sz w:val="24"/>
          <w:szCs w:val="24"/>
        </w:rPr>
        <w:t>1. Koho stretli Jozef s Máriou v chráme: _______________________________________</w:t>
      </w:r>
    </w:p>
    <w:p w:rsidR="0000272C" w:rsidRDefault="0000272C" w:rsidP="0000272C">
      <w:pPr>
        <w:contextualSpacing/>
        <w:rPr>
          <w:sz w:val="24"/>
          <w:szCs w:val="24"/>
        </w:rPr>
      </w:pPr>
    </w:p>
    <w:p w:rsidR="0000272C" w:rsidRPr="0000272C" w:rsidRDefault="0000272C" w:rsidP="0000272C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7977CB">
        <w:rPr>
          <w:sz w:val="24"/>
          <w:szCs w:val="24"/>
        </w:rPr>
        <w:t>Čo nám hovorí sv. písmo o Simeonovi, aký to bol človek?</w:t>
      </w:r>
    </w:p>
    <w:p w:rsidR="007977CB" w:rsidRDefault="007977CB" w:rsidP="0000272C">
      <w:pPr>
        <w:pBdr>
          <w:bottom w:val="single" w:sz="12" w:space="1" w:color="auto"/>
        </w:pBdr>
        <w:contextualSpacing/>
        <w:rPr>
          <w:sz w:val="24"/>
          <w:szCs w:val="24"/>
        </w:rPr>
      </w:pPr>
    </w:p>
    <w:p w:rsidR="007977CB" w:rsidRDefault="007977CB" w:rsidP="0000272C">
      <w:pPr>
        <w:contextualSpacing/>
        <w:rPr>
          <w:sz w:val="24"/>
          <w:szCs w:val="24"/>
        </w:rPr>
      </w:pPr>
    </w:p>
    <w:p w:rsidR="007977CB" w:rsidRDefault="007977CB" w:rsidP="0000272C">
      <w:pPr>
        <w:pBdr>
          <w:bottom w:val="single" w:sz="12" w:space="1" w:color="auto"/>
        </w:pBdr>
        <w:contextualSpacing/>
        <w:rPr>
          <w:sz w:val="24"/>
          <w:szCs w:val="24"/>
        </w:rPr>
      </w:pPr>
      <w:r>
        <w:rPr>
          <w:sz w:val="24"/>
          <w:szCs w:val="24"/>
        </w:rPr>
        <w:t>3. Čo predpovedal Simeon Panne Márii?</w:t>
      </w:r>
    </w:p>
    <w:p w:rsidR="007977CB" w:rsidRDefault="007977CB" w:rsidP="0000272C">
      <w:pPr>
        <w:pBdr>
          <w:bottom w:val="single" w:sz="12" w:space="1" w:color="auto"/>
        </w:pBdr>
        <w:contextualSpacing/>
        <w:rPr>
          <w:sz w:val="24"/>
          <w:szCs w:val="24"/>
        </w:rPr>
      </w:pPr>
    </w:p>
    <w:p w:rsidR="007977CB" w:rsidRDefault="007977CB" w:rsidP="0000272C">
      <w:pPr>
        <w:contextualSpacing/>
        <w:rPr>
          <w:sz w:val="24"/>
          <w:szCs w:val="24"/>
        </w:rPr>
      </w:pPr>
    </w:p>
    <w:p w:rsidR="007977CB" w:rsidRDefault="007977CB" w:rsidP="0000272C">
      <w:pPr>
        <w:contextualSpacing/>
        <w:rPr>
          <w:sz w:val="24"/>
          <w:szCs w:val="24"/>
        </w:rPr>
      </w:pPr>
      <w:r>
        <w:rPr>
          <w:sz w:val="24"/>
          <w:szCs w:val="24"/>
        </w:rPr>
        <w:t>4. Ako slúžila prorokyňa Anna v chráme?</w:t>
      </w:r>
    </w:p>
    <w:p w:rsidR="007977CB" w:rsidRDefault="007977CB" w:rsidP="0000272C">
      <w:pPr>
        <w:pBdr>
          <w:bottom w:val="single" w:sz="12" w:space="1" w:color="auto"/>
        </w:pBdr>
        <w:contextualSpacing/>
        <w:rPr>
          <w:sz w:val="24"/>
          <w:szCs w:val="24"/>
        </w:rPr>
      </w:pPr>
    </w:p>
    <w:p w:rsidR="007977CB" w:rsidRDefault="007977CB" w:rsidP="0000272C">
      <w:pPr>
        <w:contextualSpacing/>
        <w:rPr>
          <w:sz w:val="24"/>
          <w:szCs w:val="24"/>
        </w:rPr>
      </w:pPr>
    </w:p>
    <w:p w:rsidR="007977CB" w:rsidRDefault="007977CB" w:rsidP="0000272C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103505</wp:posOffset>
            </wp:positionV>
            <wp:extent cx="2390775" cy="2447925"/>
            <wp:effectExtent l="19050" t="0" r="952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065" t="40027" r="37625" b="1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7CB" w:rsidRDefault="007977CB" w:rsidP="0000272C">
      <w:pPr>
        <w:contextualSpacing/>
        <w:rPr>
          <w:sz w:val="24"/>
          <w:szCs w:val="24"/>
        </w:rPr>
      </w:pPr>
    </w:p>
    <w:p w:rsidR="007977CB" w:rsidRDefault="007977CB" w:rsidP="0000272C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Nájdi cestu a</w:t>
      </w:r>
      <w:r w:rsidR="008F4FF1">
        <w:rPr>
          <w:sz w:val="24"/>
          <w:szCs w:val="24"/>
        </w:rPr>
        <w:t> ľudový názov sviatku 2.februára</w:t>
      </w:r>
    </w:p>
    <w:p w:rsidR="008F4FF1" w:rsidRDefault="008F4FF1" w:rsidP="0000272C">
      <w:pPr>
        <w:contextualSpacing/>
        <w:rPr>
          <w:sz w:val="24"/>
          <w:szCs w:val="24"/>
        </w:rPr>
      </w:pPr>
    </w:p>
    <w:p w:rsidR="008F4FF1" w:rsidRPr="0000272C" w:rsidRDefault="008F4FF1" w:rsidP="0000272C">
      <w:pPr>
        <w:contextualSpacing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</w:t>
      </w:r>
    </w:p>
    <w:sectPr w:rsidR="008F4FF1" w:rsidRPr="0000272C" w:rsidSect="00EC1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67BD0"/>
    <w:rsid w:val="0000272C"/>
    <w:rsid w:val="000A36E8"/>
    <w:rsid w:val="00114A70"/>
    <w:rsid w:val="00300195"/>
    <w:rsid w:val="004144AF"/>
    <w:rsid w:val="004163E2"/>
    <w:rsid w:val="00524669"/>
    <w:rsid w:val="005665EF"/>
    <w:rsid w:val="0071019A"/>
    <w:rsid w:val="007977CB"/>
    <w:rsid w:val="008366D9"/>
    <w:rsid w:val="008F4FF1"/>
    <w:rsid w:val="00944A34"/>
    <w:rsid w:val="00B67BD0"/>
    <w:rsid w:val="00C1310A"/>
    <w:rsid w:val="00CC690C"/>
    <w:rsid w:val="00EC1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8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C1835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7BD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7BD0"/>
    <w:rPr>
      <w:rFonts w:ascii="Tahoma" w:hAnsi="Tahoma" w:cs="Tahoma"/>
      <w:sz w:val="16"/>
      <w:szCs w:val="16"/>
      <w:lang w:val="sk-SK"/>
    </w:rPr>
  </w:style>
  <w:style w:type="paragraph" w:styleId="Normlnywebov">
    <w:name w:val="Normal (Web)"/>
    <w:basedOn w:val="Normlny"/>
    <w:uiPriority w:val="99"/>
    <w:semiHidden/>
    <w:unhideWhenUsed/>
    <w:rsid w:val="0000272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Columba</dc:creator>
  <cp:keywords/>
  <dc:description/>
  <cp:lastModifiedBy>Columba</cp:lastModifiedBy>
  <cp:revision>2</cp:revision>
  <dcterms:created xsi:type="dcterms:W3CDTF">2021-02-03T19:29:00Z</dcterms:created>
  <dcterms:modified xsi:type="dcterms:W3CDTF">2021-02-03T19:29:00Z</dcterms:modified>
</cp:coreProperties>
</file>