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46F" w:rsidRDefault="009764B4" w:rsidP="00165906">
      <w:pPr>
        <w:pStyle w:val="Nagwek1"/>
      </w:pPr>
      <w:r w:rsidRPr="00C82FD9">
        <w:t>REGULAMIN</w:t>
      </w:r>
      <w:r w:rsidR="008D1841">
        <w:t xml:space="preserve"> UCZESTNIKÓW</w:t>
      </w:r>
      <w:r w:rsidRPr="00C82FD9">
        <w:t xml:space="preserve"> PÓŁKOLONII </w:t>
      </w:r>
      <w:r w:rsidR="00DB2C54">
        <w:t>– „LATO</w:t>
      </w:r>
      <w:r w:rsidR="0025746F">
        <w:t xml:space="preserve"> 20</w:t>
      </w:r>
      <w:r w:rsidR="00C607B7">
        <w:t>21</w:t>
      </w:r>
      <w:r w:rsidR="0025746F">
        <w:t>”</w:t>
      </w:r>
    </w:p>
    <w:p w:rsidR="009764B4" w:rsidRPr="00C82FD9" w:rsidRDefault="009764B4" w:rsidP="00165906">
      <w:pPr>
        <w:pStyle w:val="Nagwek1"/>
      </w:pPr>
      <w:r w:rsidRPr="00C82FD9">
        <w:t>Obowiązujący w Szkole Podstawowej nr 41 w Łodzi</w:t>
      </w:r>
    </w:p>
    <w:p w:rsidR="009764B4" w:rsidRPr="00C82FD9" w:rsidRDefault="009764B4" w:rsidP="00165906">
      <w:pPr>
        <w:pStyle w:val="Cytat"/>
      </w:pPr>
      <w:r w:rsidRPr="00C82FD9">
        <w:t>Opiekunowie na półkoloniach dokładają wszelkich starań by stworzyć dzieciom jak najlepsze warunki do wypoczynku, umożliwić im aktywne uczestnictwo w życiu grupy oraz zorganizować czas wolny w sposób przyjemny i pożyteczny.</w:t>
      </w:r>
    </w:p>
    <w:p w:rsidR="00C82FD9" w:rsidRDefault="004216D7" w:rsidP="004216D7">
      <w:pPr>
        <w:pStyle w:val="Akapitzlist"/>
        <w:numPr>
          <w:ilvl w:val="0"/>
          <w:numId w:val="4"/>
        </w:numPr>
        <w:spacing w:after="0"/>
      </w:pPr>
      <w:r>
        <w:t xml:space="preserve">Uczestnikami półkolonii mogą być </w:t>
      </w:r>
      <w:r w:rsidR="00CB345E">
        <w:t>uczniowie klas I-IV szkoły podstawowej</w:t>
      </w:r>
      <w:r>
        <w:t>.</w:t>
      </w:r>
    </w:p>
    <w:p w:rsidR="00CB345E" w:rsidRDefault="00CB345E" w:rsidP="004216D7">
      <w:pPr>
        <w:pStyle w:val="Akapitzlist"/>
        <w:numPr>
          <w:ilvl w:val="0"/>
          <w:numId w:val="4"/>
        </w:numPr>
        <w:spacing w:after="0"/>
      </w:pPr>
      <w:r w:rsidRPr="00323ED6">
        <w:rPr>
          <w:b/>
        </w:rPr>
        <w:t>Półkolonie</w:t>
      </w:r>
      <w:r>
        <w:t xml:space="preserve"> mogą być zorganizowane </w:t>
      </w:r>
      <w:r w:rsidRPr="00C607B7">
        <w:rPr>
          <w:b/>
        </w:rPr>
        <w:t>TYLKO</w:t>
      </w:r>
      <w:r>
        <w:t xml:space="preserve"> na terenie szkoły.</w:t>
      </w:r>
    </w:p>
    <w:p w:rsidR="00C82FD9" w:rsidRDefault="004216D7" w:rsidP="004216D7">
      <w:pPr>
        <w:pStyle w:val="Akapitzlist"/>
        <w:numPr>
          <w:ilvl w:val="0"/>
          <w:numId w:val="4"/>
        </w:numPr>
        <w:spacing w:after="0"/>
      </w:pPr>
      <w:r>
        <w:t>Uczestnicy półkolonii przebywają p</w:t>
      </w:r>
      <w:r w:rsidR="008D1841">
        <w:t xml:space="preserve">od opieką wychowawców od godz. </w:t>
      </w:r>
      <w:r w:rsidR="00C607B7">
        <w:t>7</w:t>
      </w:r>
      <w:r>
        <w:t>.00 do godz. 1</w:t>
      </w:r>
      <w:r w:rsidR="00C607B7">
        <w:t>7</w:t>
      </w:r>
      <w:r>
        <w:t>.00</w:t>
      </w:r>
    </w:p>
    <w:p w:rsidR="00C607B7" w:rsidRDefault="00C607B7" w:rsidP="004216D7">
      <w:pPr>
        <w:pStyle w:val="Akapitzlist"/>
        <w:numPr>
          <w:ilvl w:val="0"/>
          <w:numId w:val="4"/>
        </w:numPr>
        <w:spacing w:after="0"/>
      </w:pPr>
      <w:r>
        <w:t>W godzinach 7.00 – 8.00 oraz 16.00 – 17.00 jest sprawowana opieka.</w:t>
      </w:r>
    </w:p>
    <w:p w:rsidR="00C607B7" w:rsidRDefault="00C607B7" w:rsidP="004216D7">
      <w:pPr>
        <w:pStyle w:val="Akapitzlist"/>
        <w:numPr>
          <w:ilvl w:val="0"/>
          <w:numId w:val="4"/>
        </w:numPr>
        <w:spacing w:after="0"/>
      </w:pPr>
      <w:r>
        <w:t xml:space="preserve">Zajęcia programowe odbywają się od godz. 8.30 do </w:t>
      </w:r>
      <w:r w:rsidR="00492531">
        <w:t>godz.16.00</w:t>
      </w:r>
    </w:p>
    <w:p w:rsidR="00C82FD9" w:rsidRDefault="00C82FD9" w:rsidP="004216D7">
      <w:pPr>
        <w:pStyle w:val="Akapitzlist"/>
        <w:numPr>
          <w:ilvl w:val="0"/>
          <w:numId w:val="4"/>
        </w:numPr>
        <w:spacing w:after="0"/>
      </w:pPr>
      <w:r>
        <w:t>Uczestn</w:t>
      </w:r>
      <w:r w:rsidR="004216D7">
        <w:t xml:space="preserve">icy przychodzą do szkoły </w:t>
      </w:r>
      <w:r w:rsidR="00492531">
        <w:t>najpóźniej do godz. 8.30</w:t>
      </w:r>
      <w:r w:rsidR="004216D7">
        <w:t>. Obowiązuje zmiana obuwia.</w:t>
      </w:r>
    </w:p>
    <w:p w:rsidR="00C82FD9" w:rsidRDefault="004216D7" w:rsidP="004216D7">
      <w:pPr>
        <w:pStyle w:val="Akapitzlist"/>
        <w:numPr>
          <w:ilvl w:val="0"/>
          <w:numId w:val="4"/>
        </w:numPr>
        <w:spacing w:after="0"/>
      </w:pPr>
      <w:r>
        <w:t>Rodzice są odpowiedzialni za bezpieczną drogę dziecka do szkoły i z powrotem.</w:t>
      </w:r>
    </w:p>
    <w:p w:rsidR="00C82FD9" w:rsidRDefault="004216D7" w:rsidP="004216D7">
      <w:pPr>
        <w:pStyle w:val="Akapitzlist"/>
        <w:numPr>
          <w:ilvl w:val="0"/>
          <w:numId w:val="4"/>
        </w:numPr>
        <w:spacing w:after="0"/>
      </w:pPr>
      <w:r>
        <w:t>W przypadku samodzielnego powrotu dziecka do domu rodzice/ opiekunowie są zobowiązani napisać stosowne oświadczenie.</w:t>
      </w:r>
    </w:p>
    <w:p w:rsidR="00C82FD9" w:rsidRPr="0036277A" w:rsidRDefault="004216D7" w:rsidP="00165906">
      <w:pPr>
        <w:pStyle w:val="Nagwek1"/>
      </w:pPr>
      <w:r w:rsidRPr="0036277A">
        <w:t>Ucze</w:t>
      </w:r>
      <w:r w:rsidR="00C82FD9" w:rsidRPr="0036277A">
        <w:t>stnicy półkolonii mają prawo do:</w:t>
      </w:r>
    </w:p>
    <w:p w:rsidR="00C82FD9" w:rsidRDefault="004216D7" w:rsidP="004216D7">
      <w:pPr>
        <w:pStyle w:val="Akapitzlist"/>
        <w:numPr>
          <w:ilvl w:val="1"/>
          <w:numId w:val="4"/>
        </w:numPr>
        <w:spacing w:after="0"/>
      </w:pPr>
      <w:r>
        <w:t>spokojnego wypoczynku</w:t>
      </w:r>
      <w:r w:rsidR="0036277A">
        <w:t>;</w:t>
      </w:r>
    </w:p>
    <w:p w:rsidR="00C82FD9" w:rsidRDefault="0036277A" w:rsidP="004216D7">
      <w:pPr>
        <w:pStyle w:val="Akapitzlist"/>
        <w:numPr>
          <w:ilvl w:val="1"/>
          <w:numId w:val="4"/>
        </w:numPr>
        <w:spacing w:after="0"/>
      </w:pPr>
      <w:r>
        <w:t>u</w:t>
      </w:r>
      <w:r w:rsidR="00C82FD9">
        <w:t>czestnictw</w:t>
      </w:r>
      <w:r w:rsidR="004216D7">
        <w:t>a we wszystkich zajęciach, wycieczkach i organizowanych imprezach</w:t>
      </w:r>
      <w:r>
        <w:t>;</w:t>
      </w:r>
    </w:p>
    <w:p w:rsidR="00C82FD9" w:rsidRDefault="0036277A" w:rsidP="00C82FD9">
      <w:pPr>
        <w:pStyle w:val="Akapitzlist"/>
        <w:numPr>
          <w:ilvl w:val="1"/>
          <w:numId w:val="4"/>
        </w:numPr>
        <w:spacing w:after="0"/>
      </w:pPr>
      <w:r>
        <w:t>k</w:t>
      </w:r>
      <w:r w:rsidR="004216D7">
        <w:t>orzystania ze wszystkich urządzeń i sprzętów niezb</w:t>
      </w:r>
      <w:r w:rsidR="00C82FD9">
        <w:t>ędnych do realizacji programu p</w:t>
      </w:r>
      <w:r w:rsidR="004216D7">
        <w:t>ółkolonii</w:t>
      </w:r>
      <w:r>
        <w:t>.</w:t>
      </w:r>
    </w:p>
    <w:p w:rsidR="00C82FD9" w:rsidRPr="0036277A" w:rsidRDefault="004216D7" w:rsidP="00165906">
      <w:pPr>
        <w:pStyle w:val="Nagwek1"/>
      </w:pPr>
      <w:r w:rsidRPr="0036277A">
        <w:t>Uczestnicy mają obowiązek:</w:t>
      </w:r>
    </w:p>
    <w:p w:rsidR="00C82FD9" w:rsidRDefault="00C82FD9" w:rsidP="004216D7">
      <w:pPr>
        <w:pStyle w:val="Akapitzlist"/>
        <w:numPr>
          <w:ilvl w:val="1"/>
          <w:numId w:val="4"/>
        </w:numPr>
        <w:spacing w:after="0"/>
      </w:pPr>
      <w:r>
        <w:t>b</w:t>
      </w:r>
      <w:r w:rsidR="004216D7">
        <w:t>ezwzględnie podporządkować się poleceniom wychowawców</w:t>
      </w:r>
      <w:r>
        <w:t>;</w:t>
      </w:r>
    </w:p>
    <w:p w:rsidR="00C82FD9" w:rsidRDefault="00C82FD9" w:rsidP="004216D7">
      <w:pPr>
        <w:pStyle w:val="Akapitzlist"/>
        <w:numPr>
          <w:ilvl w:val="1"/>
          <w:numId w:val="4"/>
        </w:numPr>
        <w:spacing w:after="0"/>
      </w:pPr>
      <w:r>
        <w:t>p</w:t>
      </w:r>
      <w:r w:rsidR="004216D7">
        <w:t>rzestrzegać ramowego harmonogramu dnia</w:t>
      </w:r>
      <w:r>
        <w:t>;</w:t>
      </w:r>
    </w:p>
    <w:p w:rsidR="00C82FD9" w:rsidRDefault="00C82FD9" w:rsidP="004216D7">
      <w:pPr>
        <w:pStyle w:val="Akapitzlist"/>
        <w:numPr>
          <w:ilvl w:val="1"/>
          <w:numId w:val="4"/>
        </w:numPr>
        <w:spacing w:after="0"/>
      </w:pPr>
      <w:r>
        <w:t>b</w:t>
      </w:r>
      <w:r w:rsidR="004216D7">
        <w:t>rać udział w realizacji programu półkolonii</w:t>
      </w:r>
      <w:r>
        <w:t>;</w:t>
      </w:r>
    </w:p>
    <w:p w:rsidR="00C82FD9" w:rsidRDefault="00C82FD9" w:rsidP="004216D7">
      <w:pPr>
        <w:pStyle w:val="Akapitzlist"/>
        <w:numPr>
          <w:ilvl w:val="1"/>
          <w:numId w:val="4"/>
        </w:numPr>
        <w:spacing w:after="0"/>
      </w:pPr>
      <w:r>
        <w:t>s</w:t>
      </w:r>
      <w:r w:rsidR="004216D7">
        <w:t>zanować mienie, pomoce dydaktyczne (</w:t>
      </w:r>
      <w:r w:rsidR="004216D7" w:rsidRPr="0036277A">
        <w:rPr>
          <w:b/>
        </w:rPr>
        <w:t>za szkody wyrządzone przez dziecko materi</w:t>
      </w:r>
      <w:r w:rsidRPr="0036277A">
        <w:rPr>
          <w:b/>
        </w:rPr>
        <w:t>alnie odpowiedzialni są rodzice</w:t>
      </w:r>
      <w:r w:rsidR="004216D7">
        <w:t>)</w:t>
      </w:r>
      <w:r w:rsidR="0036277A">
        <w:t>;</w:t>
      </w:r>
    </w:p>
    <w:p w:rsidR="00C82FD9" w:rsidRDefault="00C82FD9" w:rsidP="004216D7">
      <w:pPr>
        <w:pStyle w:val="Akapitzlist"/>
        <w:numPr>
          <w:ilvl w:val="1"/>
          <w:numId w:val="4"/>
        </w:numPr>
        <w:spacing w:after="0"/>
      </w:pPr>
      <w:r>
        <w:t>k</w:t>
      </w:r>
      <w:r w:rsidR="004216D7">
        <w:t>ulturalnie zachowywać się podczas spożywania posiłków w szkolnej stołówce szkolnej</w:t>
      </w:r>
      <w:r w:rsidR="0036277A">
        <w:t>;</w:t>
      </w:r>
    </w:p>
    <w:p w:rsidR="00C82FD9" w:rsidRDefault="00C82FD9" w:rsidP="004216D7">
      <w:pPr>
        <w:pStyle w:val="Akapitzlist"/>
        <w:numPr>
          <w:ilvl w:val="1"/>
          <w:numId w:val="4"/>
        </w:numPr>
        <w:spacing w:after="0"/>
      </w:pPr>
      <w:r>
        <w:t>p</w:t>
      </w:r>
      <w:r w:rsidR="004216D7">
        <w:t>rzestrzegać zasad poruszania się po drogach</w:t>
      </w:r>
      <w:r w:rsidR="0036277A">
        <w:t>.</w:t>
      </w:r>
    </w:p>
    <w:p w:rsidR="00FA3680" w:rsidRDefault="00FA3680" w:rsidP="00C82FD9">
      <w:pPr>
        <w:pStyle w:val="Akapitzlist"/>
        <w:numPr>
          <w:ilvl w:val="0"/>
          <w:numId w:val="4"/>
        </w:numPr>
        <w:spacing w:after="0"/>
      </w:pPr>
      <w:r>
        <w:t>Wszystkie formy zajęć odbywają się w grupach i pod opieką wychowawców</w:t>
      </w:r>
    </w:p>
    <w:p w:rsidR="00FA3680" w:rsidRDefault="00FA3680" w:rsidP="0036277A">
      <w:pPr>
        <w:pStyle w:val="Akapitzlist"/>
        <w:numPr>
          <w:ilvl w:val="0"/>
          <w:numId w:val="4"/>
        </w:numPr>
        <w:spacing w:after="0"/>
      </w:pPr>
      <w:r>
        <w:t>Samowolne oddalanie się od opiekunów, niezdyscyplinowanie, niewykonywanie poleceń wychowawców, nieprzestrzeganie regulaminu będzie karane naganą udzieloną w obecności rodziców, a w ostateczności wykluczeniem uczestnika z udziału w półkoloniach.</w:t>
      </w:r>
    </w:p>
    <w:p w:rsidR="00C82FD9" w:rsidRDefault="00C82FD9" w:rsidP="004216D7">
      <w:pPr>
        <w:spacing w:after="0"/>
      </w:pPr>
    </w:p>
    <w:p w:rsidR="0036277A" w:rsidRDefault="00FA3680" w:rsidP="00165906">
      <w:pPr>
        <w:pStyle w:val="Cytat"/>
      </w:pPr>
      <w:r w:rsidRPr="00C82FD9">
        <w:t>Organizatorzy nie odpowiadają za rzeczy zagubione przez uczestników podczas półkolonii oraz za zniszczenia rzeczy należących do dzieci, a dokonanych przez innych uczestników. Zachęcamy do tego, aby nie przynosić na półkolonie cennych urządzeń, np. telefonów komórkowych, odtwarzaczy muzyki itp. Niekoniecznych do udziału w zajęciach</w:t>
      </w:r>
      <w:r w:rsidR="00C82FD9">
        <w:t>.</w:t>
      </w:r>
    </w:p>
    <w:p w:rsidR="0036277A" w:rsidRDefault="0036277A" w:rsidP="004216D7">
      <w:pPr>
        <w:spacing w:after="0"/>
        <w:rPr>
          <w:b/>
        </w:rPr>
      </w:pPr>
    </w:p>
    <w:p w:rsidR="00165906" w:rsidRDefault="00165906" w:rsidP="004216D7">
      <w:pPr>
        <w:spacing w:after="0"/>
        <w:rPr>
          <w:b/>
        </w:rPr>
      </w:pPr>
    </w:p>
    <w:p w:rsidR="00165906" w:rsidRDefault="00165906" w:rsidP="004216D7">
      <w:pPr>
        <w:spacing w:after="0"/>
        <w:rPr>
          <w:b/>
        </w:rPr>
      </w:pPr>
    </w:p>
    <w:p w:rsidR="00492531" w:rsidRDefault="00492531" w:rsidP="00C555B9">
      <w:pPr>
        <w:pStyle w:val="Nagwek1"/>
      </w:pPr>
      <w:r>
        <w:lastRenderedPageBreak/>
        <w:t>REGULAMIN BEZPIECZEŃSTWA W MIEJSCU PÓŁKOLONII</w:t>
      </w:r>
    </w:p>
    <w:p w:rsidR="00806405" w:rsidRDefault="00806405" w:rsidP="00492531">
      <w:pPr>
        <w:spacing w:after="0"/>
        <w:jc w:val="center"/>
        <w:rPr>
          <w:b/>
        </w:rPr>
      </w:pPr>
    </w:p>
    <w:p w:rsidR="00492531" w:rsidRPr="00806405" w:rsidRDefault="007B566E" w:rsidP="007B566E">
      <w:pPr>
        <w:pStyle w:val="Akapitzlist"/>
        <w:numPr>
          <w:ilvl w:val="0"/>
          <w:numId w:val="9"/>
        </w:numPr>
        <w:spacing w:after="0"/>
        <w:rPr>
          <w:b/>
        </w:rPr>
      </w:pPr>
      <w:r w:rsidRPr="00806405">
        <w:rPr>
          <w:b/>
        </w:rPr>
        <w:t>Podczas półkolonii obowiązują PROCEDURY BEZPIECZEŃSTWA W OKRESIE PANDEMII COVID-19 NA</w:t>
      </w:r>
      <w:r w:rsidR="00806405" w:rsidRPr="00806405">
        <w:rPr>
          <w:b/>
        </w:rPr>
        <w:t xml:space="preserve"> </w:t>
      </w:r>
      <w:r w:rsidRPr="00806405">
        <w:rPr>
          <w:b/>
        </w:rPr>
        <w:t>TERENIE Szkoły Podstawowej nr41 im. Króla Władysława Jagiełły w Łodzi.</w:t>
      </w:r>
    </w:p>
    <w:p w:rsidR="007B566E" w:rsidRPr="007B566E" w:rsidRDefault="007B566E" w:rsidP="007B566E">
      <w:pPr>
        <w:pStyle w:val="wyliczenie"/>
        <w:numPr>
          <w:ilvl w:val="0"/>
          <w:numId w:val="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566E">
        <w:rPr>
          <w:rFonts w:asciiTheme="minorHAnsi" w:eastAsiaTheme="minorHAnsi" w:hAnsiTheme="minorHAnsi" w:cstheme="minorBidi"/>
          <w:sz w:val="22"/>
          <w:szCs w:val="22"/>
          <w:lang w:eastAsia="en-US"/>
        </w:rPr>
        <w:t>Uczestnikami mogą być wyłącznie dzieci bez objawów chorobowych sugerujących infekcję dróg oddechowych.</w:t>
      </w:r>
    </w:p>
    <w:p w:rsidR="007B566E" w:rsidRPr="007B566E" w:rsidRDefault="007B566E" w:rsidP="007B566E">
      <w:pPr>
        <w:pStyle w:val="wyliczenie"/>
        <w:numPr>
          <w:ilvl w:val="0"/>
          <w:numId w:val="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B56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Uczestnicy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muszą być</w:t>
      </w:r>
      <w:r w:rsidRPr="007B56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zaopatrzeni</w:t>
      </w:r>
      <w:r w:rsidRPr="007B56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indywidualną osłonę nosa i ust do zastosowania w przestrzeni publicznej zgodnie z aktualnymi przepisami prawa.</w:t>
      </w:r>
    </w:p>
    <w:p w:rsidR="007B566E" w:rsidRDefault="00806405" w:rsidP="007B566E">
      <w:pPr>
        <w:pStyle w:val="Akapitzlist"/>
        <w:numPr>
          <w:ilvl w:val="0"/>
          <w:numId w:val="9"/>
        </w:numPr>
        <w:spacing w:after="0"/>
      </w:pPr>
      <w:r>
        <w:t>G</w:t>
      </w:r>
      <w:r w:rsidRPr="00143D7D">
        <w:t xml:space="preserve">rupa </w:t>
      </w:r>
      <w:r>
        <w:t>uczestników półkolonii</w:t>
      </w:r>
      <w:r w:rsidRPr="00143D7D">
        <w:t xml:space="preserve"> przebywa</w:t>
      </w:r>
      <w:r>
        <w:t xml:space="preserve"> w </w:t>
      </w:r>
      <w:r w:rsidRPr="00143D7D">
        <w:t xml:space="preserve">wyznaczonej i stałej </w:t>
      </w:r>
      <w:r>
        <w:t>s</w:t>
      </w:r>
      <w:r w:rsidRPr="00143D7D">
        <w:t>ali</w:t>
      </w:r>
      <w:r>
        <w:t>.</w:t>
      </w:r>
    </w:p>
    <w:p w:rsidR="00806405" w:rsidRPr="00806405" w:rsidRDefault="00806405" w:rsidP="00806405">
      <w:pPr>
        <w:pStyle w:val="wyliczenie"/>
        <w:numPr>
          <w:ilvl w:val="0"/>
          <w:numId w:val="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6405">
        <w:rPr>
          <w:rFonts w:asciiTheme="minorHAnsi" w:eastAsiaTheme="minorHAnsi" w:hAnsiTheme="minorHAnsi" w:cstheme="minorBidi"/>
          <w:sz w:val="22"/>
          <w:szCs w:val="22"/>
          <w:lang w:eastAsia="en-US"/>
        </w:rPr>
        <w:t>Skład grupy nie ulega zmianie.</w:t>
      </w:r>
    </w:p>
    <w:p w:rsidR="00806405" w:rsidRPr="00806405" w:rsidRDefault="00806405" w:rsidP="00806405">
      <w:pPr>
        <w:pStyle w:val="wyliczenie"/>
        <w:numPr>
          <w:ilvl w:val="0"/>
          <w:numId w:val="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6405">
        <w:rPr>
          <w:rFonts w:asciiTheme="minorHAnsi" w:eastAsiaTheme="minorHAnsi" w:hAnsiTheme="minorHAnsi" w:cstheme="minorBidi"/>
          <w:sz w:val="22"/>
          <w:szCs w:val="22"/>
          <w:lang w:eastAsia="en-US"/>
        </w:rPr>
        <w:t>Do grupy przyporządkowani są każdorazowo ci sami, stali wychowawcy.</w:t>
      </w:r>
    </w:p>
    <w:p w:rsidR="00806405" w:rsidRPr="007B566E" w:rsidRDefault="00806405" w:rsidP="00806405">
      <w:pPr>
        <w:pStyle w:val="Akapitzlist"/>
        <w:numPr>
          <w:ilvl w:val="0"/>
          <w:numId w:val="9"/>
        </w:numPr>
        <w:spacing w:after="0" w:line="259" w:lineRule="auto"/>
      </w:pPr>
      <w:r>
        <w:t>Podczas korzystania z pomieszczeń sanitarnohigienicznych obowiązuje dystans społeczny.</w:t>
      </w:r>
    </w:p>
    <w:p w:rsidR="00806405" w:rsidRPr="00806405" w:rsidRDefault="00806405" w:rsidP="00806405">
      <w:pPr>
        <w:pStyle w:val="wyliczenie"/>
        <w:numPr>
          <w:ilvl w:val="0"/>
          <w:numId w:val="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6405">
        <w:rPr>
          <w:rFonts w:asciiTheme="minorHAnsi" w:eastAsiaTheme="minorHAnsi" w:hAnsiTheme="minorHAnsi" w:cstheme="minorBidi"/>
          <w:sz w:val="22"/>
          <w:szCs w:val="22"/>
          <w:lang w:eastAsia="en-US"/>
        </w:rPr>
        <w:t>Obowiązują ogólne zasady higieny: częste mycie rąk (po przyjściu do szkoły należy bezzwłocznie umyć ręce wodą z mydłem), ochrona podczas kichania i kaszlu oraz unikanie dotykania oczu, nosa i ust.</w:t>
      </w:r>
    </w:p>
    <w:p w:rsidR="00492531" w:rsidRPr="00C555B9" w:rsidRDefault="00806405" w:rsidP="004216D7">
      <w:pPr>
        <w:pStyle w:val="wyliczenie"/>
        <w:numPr>
          <w:ilvl w:val="0"/>
          <w:numId w:val="9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640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Program półkolonii będzie realizowany w szkole lub w jej najbliższej okolicy, </w:t>
      </w:r>
      <w:r w:rsidRPr="00806405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miejscach zapewniających ograniczony kontakt z osobami trzecimi.</w:t>
      </w:r>
    </w:p>
    <w:p w:rsidR="00FA3680" w:rsidRDefault="0036277A" w:rsidP="00C555B9">
      <w:pPr>
        <w:pStyle w:val="Nagwek1"/>
      </w:pPr>
      <w:r w:rsidRPr="0036277A">
        <w:t>REGULAMIN PORUSZANIA SIĘ PO DROGA</w:t>
      </w:r>
      <w:r w:rsidR="00FA3680" w:rsidRPr="0036277A">
        <w:t>CH W MIEŚCIE</w:t>
      </w:r>
    </w:p>
    <w:p w:rsidR="0036277A" w:rsidRPr="0036277A" w:rsidRDefault="0036277A" w:rsidP="0036277A">
      <w:pPr>
        <w:spacing w:after="0"/>
        <w:jc w:val="center"/>
        <w:rPr>
          <w:b/>
        </w:rPr>
      </w:pPr>
    </w:p>
    <w:p w:rsidR="00FA3680" w:rsidRDefault="00FA3680" w:rsidP="0036277A">
      <w:pPr>
        <w:pStyle w:val="Akapitzlist"/>
        <w:numPr>
          <w:ilvl w:val="0"/>
          <w:numId w:val="5"/>
        </w:numPr>
        <w:spacing w:after="0"/>
      </w:pPr>
      <w:r>
        <w:t>W czasie trwania wycieczki wszyscy uczestnicy podporządkowują się poleceniom prowadzącego.</w:t>
      </w:r>
    </w:p>
    <w:p w:rsidR="00FA3680" w:rsidRDefault="00FA3680" w:rsidP="0036277A">
      <w:pPr>
        <w:pStyle w:val="Akapitzlist"/>
        <w:numPr>
          <w:ilvl w:val="0"/>
          <w:numId w:val="5"/>
        </w:numPr>
        <w:spacing w:after="0"/>
      </w:pPr>
      <w:r>
        <w:t>Wszyscy idą zwartą grupą. Jako pierwszy idzie prowadzący grupę (jeden z opiekunów), następnie najmłodsi i najsłabsi uczestnicy wycieczki, którzy nadają tempo mar</w:t>
      </w:r>
      <w:r w:rsidR="0036277A">
        <w:t>szu, kolumnę zamykają najstarsi uczestnicy oraz jeden z opiekunów.</w:t>
      </w:r>
    </w:p>
    <w:p w:rsidR="00FA3680" w:rsidRDefault="0036277A" w:rsidP="0036277A">
      <w:pPr>
        <w:pStyle w:val="Akapitzlist"/>
        <w:numPr>
          <w:ilvl w:val="0"/>
          <w:numId w:val="5"/>
        </w:numPr>
        <w:spacing w:after="0"/>
      </w:pPr>
      <w:r>
        <w:t>W czasie</w:t>
      </w:r>
      <w:r w:rsidR="00FA3680">
        <w:t xml:space="preserve"> marszu zwracamy baczną uwagę na poruszające się po drodze pojazdy.</w:t>
      </w:r>
    </w:p>
    <w:p w:rsidR="00FA3680" w:rsidRDefault="00FA3680" w:rsidP="0036277A">
      <w:pPr>
        <w:pStyle w:val="Akapitzlist"/>
        <w:numPr>
          <w:ilvl w:val="0"/>
          <w:numId w:val="5"/>
        </w:numPr>
        <w:spacing w:after="0"/>
      </w:pPr>
      <w:r>
        <w:t>W żadnym przypadku nie odłączamy się od grupy.</w:t>
      </w:r>
    </w:p>
    <w:p w:rsidR="00FA3680" w:rsidRDefault="00FA3680" w:rsidP="0036277A">
      <w:pPr>
        <w:pStyle w:val="Akapitzlist"/>
        <w:numPr>
          <w:ilvl w:val="0"/>
          <w:numId w:val="5"/>
        </w:numPr>
        <w:spacing w:after="0"/>
      </w:pPr>
      <w:r>
        <w:t>Poruszamy się wyłącznie po chodnikach.</w:t>
      </w:r>
    </w:p>
    <w:p w:rsidR="0036277A" w:rsidRPr="00C555B9" w:rsidRDefault="00FA3680" w:rsidP="00823C97">
      <w:pPr>
        <w:pStyle w:val="Akapitzlist"/>
        <w:numPr>
          <w:ilvl w:val="0"/>
          <w:numId w:val="5"/>
        </w:numPr>
        <w:shd w:val="pct15" w:color="auto" w:fill="auto"/>
        <w:spacing w:after="0"/>
      </w:pPr>
      <w:r>
        <w:t>Jezdnię przekraczamy wyłącznie w miejscach do tego przeznaczonych (wyznaczone przejścia dla pieszych z sygnalizac</w:t>
      </w:r>
      <w:r w:rsidR="0036277A">
        <w:t>ją świetlną lub przejście dla p</w:t>
      </w:r>
      <w:r>
        <w:t>ieszych bez sygnalizacji świetlnej).</w:t>
      </w:r>
    </w:p>
    <w:p w:rsidR="0036277A" w:rsidRDefault="24BDA112" w:rsidP="00C555B9">
      <w:pPr>
        <w:pStyle w:val="Nagwek1"/>
      </w:pPr>
      <w:r w:rsidRPr="0ADB3496">
        <w:t>ZASADY BEZPIECZEŃSTWA W CZASIE KORZYSTANIA ZE ŚRODKÓW KOMUNIKACJI MIEJSKIEJ</w:t>
      </w:r>
    </w:p>
    <w:p w:rsidR="0036277A" w:rsidRDefault="05030E77" w:rsidP="0ADB3496">
      <w:pPr>
        <w:pStyle w:val="Akapitzlist"/>
        <w:numPr>
          <w:ilvl w:val="0"/>
          <w:numId w:val="1"/>
        </w:numPr>
        <w:spacing w:after="0"/>
      </w:pPr>
      <w:r w:rsidRPr="0ADB3496">
        <w:t>Podczas korzystania z komunikacji miejskiej uczestnicy zachowują zasady bezpieczeństwa dotyczące korzystania z transportu zbiorowego w czasi</w:t>
      </w:r>
      <w:r w:rsidR="498A57EA" w:rsidRPr="0ADB3496">
        <w:t>e pandemii.</w:t>
      </w:r>
    </w:p>
    <w:p w:rsidR="0036277A" w:rsidRDefault="24BDA112" w:rsidP="0ADB3496">
      <w:pPr>
        <w:pStyle w:val="Akapitzlist"/>
        <w:numPr>
          <w:ilvl w:val="0"/>
          <w:numId w:val="1"/>
        </w:numPr>
        <w:spacing w:after="0"/>
      </w:pPr>
      <w:r w:rsidRPr="0ADB3496">
        <w:t>W czasie korzystania z komunikacji miejskiej nie przechodzą przed i za pojazdem. Przez jezdnię przechodzą dopiero po odjeździe autobusu.</w:t>
      </w:r>
    </w:p>
    <w:p w:rsidR="0036277A" w:rsidRDefault="24BDA112" w:rsidP="0ADB3496">
      <w:pPr>
        <w:pStyle w:val="Akapitzlist"/>
        <w:numPr>
          <w:ilvl w:val="0"/>
          <w:numId w:val="1"/>
        </w:numPr>
        <w:spacing w:after="0"/>
      </w:pPr>
      <w:r w:rsidRPr="0ADB3496">
        <w:t>Jeśli tramwaj ma wysepkę, należy do niej się dostać tylko przez przejście dla pieszych.</w:t>
      </w:r>
    </w:p>
    <w:p w:rsidR="0036277A" w:rsidRDefault="24BDA112" w:rsidP="0ADB3496">
      <w:pPr>
        <w:pStyle w:val="Akapitzlist"/>
        <w:numPr>
          <w:ilvl w:val="0"/>
          <w:numId w:val="1"/>
        </w:numPr>
        <w:spacing w:after="0"/>
      </w:pPr>
      <w:r w:rsidRPr="0ADB3496">
        <w:t>Jeśli przystanek tramwajowy nie znajduje się na wysepce, to podejdź do niego przez jezdnię w wyznaczonym na jezdni miejscu.</w:t>
      </w:r>
    </w:p>
    <w:p w:rsidR="0036277A" w:rsidRDefault="13010AD4" w:rsidP="0ADB3496">
      <w:pPr>
        <w:pStyle w:val="Akapitzlist"/>
        <w:numPr>
          <w:ilvl w:val="0"/>
          <w:numId w:val="1"/>
        </w:numPr>
        <w:spacing w:after="0"/>
      </w:pPr>
      <w:r w:rsidRPr="0ADB3496">
        <w:t>Uczestnicy n</w:t>
      </w:r>
      <w:r w:rsidR="24BDA112" w:rsidRPr="0ADB3496">
        <w:t>ie wsiadaj</w:t>
      </w:r>
      <w:r w:rsidR="373D18BF" w:rsidRPr="0ADB3496">
        <w:t>ą</w:t>
      </w:r>
      <w:r w:rsidR="24BDA112" w:rsidRPr="0ADB3496">
        <w:t>, gdy pasażerowie chcą wysiąść z pojazdu.</w:t>
      </w:r>
    </w:p>
    <w:p w:rsidR="0036277A" w:rsidRDefault="5515CB14" w:rsidP="0ADB3496">
      <w:pPr>
        <w:pStyle w:val="Akapitzlist"/>
        <w:numPr>
          <w:ilvl w:val="0"/>
          <w:numId w:val="1"/>
        </w:numPr>
        <w:spacing w:after="0"/>
      </w:pPr>
      <w:r w:rsidRPr="0ADB3496">
        <w:t>Uczestnicy n</w:t>
      </w:r>
      <w:r w:rsidR="24BDA112" w:rsidRPr="0ADB3496">
        <w:t>ie potrącaj</w:t>
      </w:r>
      <w:r w:rsidR="51C1EFCE" w:rsidRPr="0ADB3496">
        <w:t>ą</w:t>
      </w:r>
      <w:r w:rsidR="24BDA112" w:rsidRPr="0ADB3496">
        <w:t xml:space="preserve"> innych pasażerów. Przepu</w:t>
      </w:r>
      <w:r w:rsidR="57885447" w:rsidRPr="0ADB3496">
        <w:t>szczają</w:t>
      </w:r>
      <w:r w:rsidR="24BDA112" w:rsidRPr="0ADB3496">
        <w:t xml:space="preserve"> osoby starsze i osoby z wózkiem.</w:t>
      </w:r>
    </w:p>
    <w:p w:rsidR="0036277A" w:rsidRDefault="24BDA112" w:rsidP="0ADB3496">
      <w:pPr>
        <w:pStyle w:val="Akapitzlist"/>
        <w:numPr>
          <w:ilvl w:val="0"/>
          <w:numId w:val="1"/>
        </w:numPr>
        <w:spacing w:after="0"/>
      </w:pPr>
      <w:r w:rsidRPr="0ADB3496">
        <w:t xml:space="preserve">Na przystanku </w:t>
      </w:r>
      <w:r w:rsidR="66DC9568" w:rsidRPr="0ADB3496">
        <w:t xml:space="preserve">uczestnicy </w:t>
      </w:r>
      <w:r w:rsidRPr="0ADB3496">
        <w:t>st</w:t>
      </w:r>
      <w:r w:rsidR="34F65FB5" w:rsidRPr="0ADB3496">
        <w:t>o</w:t>
      </w:r>
      <w:r w:rsidRPr="0ADB3496">
        <w:t>j</w:t>
      </w:r>
      <w:r w:rsidR="24E224DC" w:rsidRPr="0ADB3496">
        <w:t>ą</w:t>
      </w:r>
      <w:r w:rsidRPr="0ADB3496">
        <w:t xml:space="preserve"> jak najdalej od krawężnika.</w:t>
      </w:r>
    </w:p>
    <w:p w:rsidR="0036277A" w:rsidRDefault="0D63169C" w:rsidP="0ADB3496">
      <w:pPr>
        <w:pStyle w:val="Akapitzlist"/>
        <w:numPr>
          <w:ilvl w:val="0"/>
          <w:numId w:val="1"/>
        </w:numPr>
        <w:spacing w:after="0"/>
      </w:pPr>
      <w:r w:rsidRPr="0ADB3496">
        <w:t>Uczestnicy n</w:t>
      </w:r>
      <w:r w:rsidR="24BDA112" w:rsidRPr="0ADB3496">
        <w:t>ie wskakuj</w:t>
      </w:r>
      <w:r w:rsidR="3E7E8071" w:rsidRPr="0ADB3496">
        <w:t>ą</w:t>
      </w:r>
      <w:r w:rsidR="24BDA112" w:rsidRPr="0ADB3496">
        <w:t xml:space="preserve"> do pojazd</w:t>
      </w:r>
      <w:r w:rsidR="7A516E69" w:rsidRPr="0ADB3496">
        <w:t>u</w:t>
      </w:r>
      <w:r w:rsidR="24BDA112" w:rsidRPr="0ADB3496">
        <w:t xml:space="preserve"> ani nie wyskakuj</w:t>
      </w:r>
      <w:r w:rsidR="40105A79" w:rsidRPr="0ADB3496">
        <w:t>ą</w:t>
      </w:r>
      <w:r w:rsidR="24BDA112" w:rsidRPr="0ADB3496">
        <w:t xml:space="preserve"> z niego.</w:t>
      </w:r>
    </w:p>
    <w:p w:rsidR="0036277A" w:rsidRDefault="3525C529" w:rsidP="0ADB3496">
      <w:pPr>
        <w:pStyle w:val="Akapitzlist"/>
        <w:numPr>
          <w:ilvl w:val="0"/>
          <w:numId w:val="1"/>
        </w:numPr>
        <w:spacing w:after="0"/>
      </w:pPr>
      <w:r w:rsidRPr="0ADB3496">
        <w:t>Uczestnicy n</w:t>
      </w:r>
      <w:r w:rsidR="24BDA112" w:rsidRPr="0ADB3496">
        <w:t>ie wsiadaj</w:t>
      </w:r>
      <w:r w:rsidR="420963BB" w:rsidRPr="0ADB3496">
        <w:t>ą</w:t>
      </w:r>
      <w:r w:rsidR="24BDA112" w:rsidRPr="0ADB3496">
        <w:t xml:space="preserve"> do przepełnionego pojazdu.,</w:t>
      </w:r>
    </w:p>
    <w:p w:rsidR="0036277A" w:rsidRDefault="3120CF76" w:rsidP="0ADB3496">
      <w:pPr>
        <w:pStyle w:val="Akapitzlist"/>
        <w:numPr>
          <w:ilvl w:val="0"/>
          <w:numId w:val="1"/>
        </w:numPr>
        <w:spacing w:after="0"/>
      </w:pPr>
      <w:r w:rsidRPr="0ADB3496">
        <w:t>Uczestnicy z</w:t>
      </w:r>
      <w:r w:rsidR="24BDA112" w:rsidRPr="0ADB3496">
        <w:t>achowuj się kulturalnie w pojeździe (trzymaj</w:t>
      </w:r>
      <w:r w:rsidR="2C31B79D" w:rsidRPr="0ADB3496">
        <w:t>ą</w:t>
      </w:r>
      <w:r w:rsidR="24BDA112" w:rsidRPr="0ADB3496">
        <w:t xml:space="preserve"> się specjalnych uchwytów, ustępuj</w:t>
      </w:r>
      <w:r w:rsidR="6B2AE01D" w:rsidRPr="0ADB3496">
        <w:t>ą</w:t>
      </w:r>
      <w:r w:rsidR="24BDA112" w:rsidRPr="0ADB3496">
        <w:t xml:space="preserve"> miejsca starszym, nie zachowuj</w:t>
      </w:r>
      <w:r w:rsidR="345B13CD" w:rsidRPr="0ADB3496">
        <w:t>ą</w:t>
      </w:r>
      <w:r w:rsidR="24BDA112" w:rsidRPr="0ADB3496">
        <w:t xml:space="preserve"> się głośno</w:t>
      </w:r>
      <w:r w:rsidR="640507F1" w:rsidRPr="0ADB3496">
        <w:t xml:space="preserve"> itp.</w:t>
      </w:r>
      <w:r w:rsidR="24BDA112" w:rsidRPr="0ADB3496">
        <w:t>).</w:t>
      </w:r>
    </w:p>
    <w:p w:rsidR="00E976C8" w:rsidRDefault="00E976C8" w:rsidP="004216D7">
      <w:pPr>
        <w:spacing w:after="0"/>
      </w:pPr>
      <w:r>
        <w:lastRenderedPageBreak/>
        <w:t>Z treścią powyższych regulaminów zapoznałem/łam się, przyjmuję do wiadomości i stosowania oraz akceptuję treść:</w:t>
      </w:r>
    </w:p>
    <w:p w:rsidR="0036277A" w:rsidRDefault="0036277A" w:rsidP="000B344E">
      <w:pPr>
        <w:spacing w:after="0"/>
        <w:jc w:val="both"/>
      </w:pPr>
    </w:p>
    <w:p w:rsidR="00F561BD" w:rsidRDefault="00F561BD" w:rsidP="000B344E">
      <w:pPr>
        <w:spacing w:after="0"/>
        <w:jc w:val="both"/>
        <w:sectPr w:rsidR="00F561BD" w:rsidSect="00E92CFE">
          <w:headerReference w:type="default" r:id="rId10"/>
          <w:footerReference w:type="default" r:id="rId11"/>
          <w:pgSz w:w="11906" w:h="16838"/>
          <w:pgMar w:top="567" w:right="1417" w:bottom="426" w:left="1417" w:header="708" w:footer="708" w:gutter="0"/>
          <w:pgBorders w:offsetFrom="page">
            <w:top w:val="circlesLines" w:sz="31" w:space="24" w:color="0D5672" w:themeColor="accent1" w:themeShade="80"/>
            <w:left w:val="circlesLines" w:sz="31" w:space="24" w:color="0D5672" w:themeColor="accent1" w:themeShade="80"/>
            <w:bottom w:val="circlesLines" w:sz="31" w:space="24" w:color="0D5672" w:themeColor="accent1" w:themeShade="80"/>
            <w:right w:val="circlesLines" w:sz="31" w:space="24" w:color="0D5672" w:themeColor="accent1" w:themeShade="80"/>
          </w:pgBorders>
          <w:cols w:space="708"/>
          <w:docGrid w:linePitch="360"/>
        </w:sectPr>
      </w:pPr>
    </w:p>
    <w:p w:rsidR="000B344E" w:rsidRDefault="000B344E" w:rsidP="000B344E">
      <w:pPr>
        <w:spacing w:after="0"/>
        <w:jc w:val="both"/>
      </w:pPr>
      <w:r>
        <w:lastRenderedPageBreak/>
        <w:t>Podpisy uczestników półkolonii</w:t>
      </w:r>
      <w:r w:rsidR="00F561BD">
        <w:t xml:space="preserve"> grupa </w:t>
      </w:r>
      <w:r w:rsidR="00806405">
        <w:t>……</w:t>
      </w:r>
      <w:r w:rsidR="00F561BD">
        <w:t xml:space="preserve">  </w:t>
      </w:r>
      <w:r>
        <w:t>:</w:t>
      </w:r>
    </w:p>
    <w:p w:rsidR="000B344E" w:rsidRDefault="000B344E" w:rsidP="000B344E">
      <w:pPr>
        <w:spacing w:after="0"/>
        <w:jc w:val="both"/>
      </w:pP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…………………………………………….…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……………………………………………….</w:t>
      </w:r>
    </w:p>
    <w:p w:rsidR="000B344E" w:rsidRDefault="000B344E" w:rsidP="000B344E">
      <w:pPr>
        <w:pStyle w:val="Akapitzlist"/>
        <w:numPr>
          <w:ilvl w:val="0"/>
          <w:numId w:val="7"/>
        </w:numPr>
        <w:spacing w:after="0" w:line="480" w:lineRule="auto"/>
        <w:jc w:val="both"/>
      </w:pPr>
      <w:r>
        <w:t>………………………………………………</w:t>
      </w:r>
    </w:p>
    <w:p w:rsidR="00F561BD" w:rsidRDefault="00806405" w:rsidP="00806405">
      <w:pPr>
        <w:pStyle w:val="Akapitzlist"/>
        <w:numPr>
          <w:ilvl w:val="0"/>
          <w:numId w:val="7"/>
        </w:numPr>
        <w:spacing w:after="0" w:line="480" w:lineRule="auto"/>
        <w:jc w:val="both"/>
        <w:sectPr w:rsidR="00F561BD" w:rsidSect="00E92CFE">
          <w:headerReference w:type="default" r:id="rId12"/>
          <w:footerReference w:type="default" r:id="rId13"/>
          <w:type w:val="continuous"/>
          <w:pgSz w:w="11906" w:h="16838"/>
          <w:pgMar w:top="567" w:right="1417" w:bottom="426" w:left="1417" w:header="708" w:footer="708" w:gutter="0"/>
          <w:pgBorders w:offsetFrom="page">
            <w:top w:val="circlesLines" w:sz="31" w:space="24" w:color="0D5672" w:themeColor="accent1" w:themeShade="80"/>
            <w:left w:val="circlesLines" w:sz="31" w:space="24" w:color="0D5672" w:themeColor="accent1" w:themeShade="80"/>
            <w:bottom w:val="circlesLines" w:sz="31" w:space="24" w:color="0D5672" w:themeColor="accent1" w:themeShade="80"/>
            <w:right w:val="circlesLines" w:sz="31" w:space="24" w:color="0D5672" w:themeColor="accent1" w:themeShade="80"/>
          </w:pgBorders>
          <w:cols w:space="708"/>
          <w:docGrid w:linePitch="360"/>
        </w:sectPr>
      </w:pPr>
      <w:r>
        <w:t>……………………………………………….</w:t>
      </w:r>
    </w:p>
    <w:p w:rsidR="00E976C8" w:rsidRDefault="00E976C8" w:rsidP="00806405">
      <w:pPr>
        <w:spacing w:after="0"/>
      </w:pPr>
    </w:p>
    <w:sectPr w:rsidR="00E976C8" w:rsidSect="00E92CFE">
      <w:headerReference w:type="default" r:id="rId14"/>
      <w:footerReference w:type="default" r:id="rId15"/>
      <w:type w:val="continuous"/>
      <w:pgSz w:w="11906" w:h="16838"/>
      <w:pgMar w:top="567" w:right="1417" w:bottom="426" w:left="1417" w:header="708" w:footer="708" w:gutter="0"/>
      <w:pgBorders w:offsetFrom="page">
        <w:top w:val="circlesLines" w:sz="31" w:space="24" w:color="0D5672" w:themeColor="accent1" w:themeShade="80"/>
        <w:left w:val="circlesLines" w:sz="31" w:space="24" w:color="0D5672" w:themeColor="accent1" w:themeShade="80"/>
        <w:bottom w:val="circlesLines" w:sz="31" w:space="24" w:color="0D5672" w:themeColor="accent1" w:themeShade="80"/>
        <w:right w:val="circlesLines" w:sz="31" w:space="24" w:color="0D5672" w:themeColor="accent1" w:themeShade="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80B" w:rsidRDefault="0099480B">
      <w:pPr>
        <w:spacing w:after="0" w:line="240" w:lineRule="auto"/>
      </w:pPr>
      <w:r>
        <w:separator/>
      </w:r>
    </w:p>
  </w:endnote>
  <w:endnote w:type="continuationSeparator" w:id="0">
    <w:p w:rsidR="0099480B" w:rsidRDefault="0099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6849851" w:rsidTr="36849851">
      <w:tc>
        <w:tcPr>
          <w:tcW w:w="3020" w:type="dxa"/>
        </w:tcPr>
        <w:p w:rsidR="36849851" w:rsidRDefault="36849851" w:rsidP="36849851">
          <w:pPr>
            <w:pStyle w:val="Nagwek"/>
            <w:ind w:left="-115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jc w:val="center"/>
          </w:pPr>
        </w:p>
      </w:tc>
      <w:tc>
        <w:tcPr>
          <w:tcW w:w="3020" w:type="dxa"/>
        </w:tcPr>
        <w:p w:rsidR="36849851" w:rsidRDefault="002D6AAB" w:rsidP="36849851">
          <w:pPr>
            <w:pStyle w:val="Nagwek"/>
            <w:ind w:right="-115"/>
            <w:jc w:val="right"/>
          </w:pPr>
          <w:r>
            <w:fldChar w:fldCharType="begin"/>
          </w:r>
          <w:r w:rsidR="36849851">
            <w:instrText>PAGE</w:instrText>
          </w:r>
          <w:r>
            <w:fldChar w:fldCharType="separate"/>
          </w:r>
          <w:r w:rsidR="00DB2C54">
            <w:rPr>
              <w:noProof/>
            </w:rPr>
            <w:t>2</w:t>
          </w:r>
          <w:r>
            <w:fldChar w:fldCharType="end"/>
          </w:r>
        </w:p>
      </w:tc>
    </w:tr>
  </w:tbl>
  <w:p w:rsidR="36849851" w:rsidRDefault="36849851" w:rsidP="368498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6849851" w:rsidTr="36849851">
      <w:tc>
        <w:tcPr>
          <w:tcW w:w="3020" w:type="dxa"/>
        </w:tcPr>
        <w:p w:rsidR="36849851" w:rsidRDefault="36849851" w:rsidP="36849851">
          <w:pPr>
            <w:pStyle w:val="Nagwek"/>
            <w:ind w:left="-115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jc w:val="center"/>
          </w:pPr>
        </w:p>
      </w:tc>
      <w:tc>
        <w:tcPr>
          <w:tcW w:w="3020" w:type="dxa"/>
        </w:tcPr>
        <w:p w:rsidR="36849851" w:rsidRDefault="002D6AAB" w:rsidP="36849851">
          <w:pPr>
            <w:pStyle w:val="Nagwek"/>
            <w:ind w:right="-115"/>
            <w:jc w:val="right"/>
          </w:pPr>
          <w:r>
            <w:fldChar w:fldCharType="begin"/>
          </w:r>
          <w:r w:rsidR="36849851">
            <w:instrText>PAGE</w:instrText>
          </w:r>
          <w:r>
            <w:fldChar w:fldCharType="separate"/>
          </w:r>
          <w:r w:rsidR="00165906">
            <w:rPr>
              <w:noProof/>
            </w:rPr>
            <w:t>3</w:t>
          </w:r>
          <w:r>
            <w:fldChar w:fldCharType="end"/>
          </w:r>
        </w:p>
      </w:tc>
    </w:tr>
  </w:tbl>
  <w:p w:rsidR="36849851" w:rsidRDefault="36849851" w:rsidP="368498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6849851" w:rsidTr="36849851">
      <w:tc>
        <w:tcPr>
          <w:tcW w:w="3020" w:type="dxa"/>
        </w:tcPr>
        <w:p w:rsidR="36849851" w:rsidRDefault="36849851" w:rsidP="36849851">
          <w:pPr>
            <w:pStyle w:val="Nagwek"/>
            <w:ind w:left="-115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jc w:val="center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ind w:right="-115"/>
            <w:jc w:val="right"/>
          </w:pPr>
          <w:r>
            <w:t>1</w:t>
          </w:r>
          <w:r w:rsidR="002D6AAB">
            <w:fldChar w:fldCharType="begin"/>
          </w:r>
          <w:r>
            <w:instrText>PAGE</w:instrText>
          </w:r>
          <w:r w:rsidR="002D6AAB">
            <w:fldChar w:fldCharType="end"/>
          </w:r>
        </w:p>
      </w:tc>
    </w:tr>
  </w:tbl>
  <w:p w:rsidR="36849851" w:rsidRDefault="36849851" w:rsidP="368498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80B" w:rsidRDefault="0099480B">
      <w:pPr>
        <w:spacing w:after="0" w:line="240" w:lineRule="auto"/>
      </w:pPr>
      <w:r>
        <w:separator/>
      </w:r>
    </w:p>
  </w:footnote>
  <w:footnote w:type="continuationSeparator" w:id="0">
    <w:p w:rsidR="0099480B" w:rsidRDefault="00994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6849851" w:rsidTr="36849851">
      <w:tc>
        <w:tcPr>
          <w:tcW w:w="3020" w:type="dxa"/>
        </w:tcPr>
        <w:p w:rsidR="36849851" w:rsidRDefault="36849851" w:rsidP="36849851">
          <w:pPr>
            <w:pStyle w:val="Nagwek"/>
            <w:ind w:left="-115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jc w:val="center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ind w:right="-115"/>
            <w:jc w:val="right"/>
          </w:pPr>
        </w:p>
      </w:tc>
    </w:tr>
  </w:tbl>
  <w:p w:rsidR="36849851" w:rsidRDefault="36849851" w:rsidP="368498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6849851" w:rsidTr="36849851">
      <w:tc>
        <w:tcPr>
          <w:tcW w:w="3020" w:type="dxa"/>
        </w:tcPr>
        <w:p w:rsidR="36849851" w:rsidRDefault="36849851" w:rsidP="36849851">
          <w:pPr>
            <w:pStyle w:val="Nagwek"/>
            <w:ind w:left="-115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jc w:val="center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ind w:right="-115"/>
            <w:jc w:val="right"/>
          </w:pPr>
        </w:p>
      </w:tc>
    </w:tr>
  </w:tbl>
  <w:p w:rsidR="36849851" w:rsidRDefault="36849851" w:rsidP="3684985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020"/>
      <w:gridCol w:w="3020"/>
      <w:gridCol w:w="3020"/>
    </w:tblGrid>
    <w:tr w:rsidR="36849851" w:rsidTr="36849851">
      <w:tc>
        <w:tcPr>
          <w:tcW w:w="3020" w:type="dxa"/>
        </w:tcPr>
        <w:p w:rsidR="36849851" w:rsidRDefault="36849851" w:rsidP="36849851">
          <w:pPr>
            <w:pStyle w:val="Nagwek"/>
            <w:ind w:left="-115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jc w:val="center"/>
          </w:pPr>
        </w:p>
      </w:tc>
      <w:tc>
        <w:tcPr>
          <w:tcW w:w="3020" w:type="dxa"/>
        </w:tcPr>
        <w:p w:rsidR="36849851" w:rsidRDefault="36849851" w:rsidP="36849851">
          <w:pPr>
            <w:pStyle w:val="Nagwek"/>
            <w:ind w:right="-115"/>
            <w:jc w:val="right"/>
          </w:pPr>
        </w:p>
      </w:tc>
    </w:tr>
  </w:tbl>
  <w:p w:rsidR="36849851" w:rsidRDefault="36849851" w:rsidP="368498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F40"/>
    <w:multiLevelType w:val="hybridMultilevel"/>
    <w:tmpl w:val="392CA9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02CF4"/>
    <w:multiLevelType w:val="hybridMultilevel"/>
    <w:tmpl w:val="97AC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63027"/>
    <w:multiLevelType w:val="hybridMultilevel"/>
    <w:tmpl w:val="AFACC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1453E2"/>
    <w:multiLevelType w:val="hybridMultilevel"/>
    <w:tmpl w:val="D73A70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2134F"/>
    <w:multiLevelType w:val="hybridMultilevel"/>
    <w:tmpl w:val="BE1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C119F"/>
    <w:multiLevelType w:val="hybridMultilevel"/>
    <w:tmpl w:val="5850914E"/>
    <w:lvl w:ilvl="0" w:tplc="069030D2">
      <w:start w:val="1"/>
      <w:numFmt w:val="decimal"/>
      <w:lvlText w:val="%1."/>
      <w:lvlJc w:val="left"/>
      <w:pPr>
        <w:ind w:left="720" w:hanging="360"/>
      </w:pPr>
    </w:lvl>
    <w:lvl w:ilvl="1" w:tplc="4AA6496C">
      <w:start w:val="1"/>
      <w:numFmt w:val="lowerLetter"/>
      <w:lvlText w:val="%2."/>
      <w:lvlJc w:val="left"/>
      <w:pPr>
        <w:ind w:left="1440" w:hanging="360"/>
      </w:pPr>
    </w:lvl>
    <w:lvl w:ilvl="2" w:tplc="0678A564">
      <w:start w:val="1"/>
      <w:numFmt w:val="lowerRoman"/>
      <w:lvlText w:val="%3."/>
      <w:lvlJc w:val="right"/>
      <w:pPr>
        <w:ind w:left="2160" w:hanging="180"/>
      </w:pPr>
    </w:lvl>
    <w:lvl w:ilvl="3" w:tplc="65781E00">
      <w:start w:val="1"/>
      <w:numFmt w:val="decimal"/>
      <w:lvlText w:val="%4."/>
      <w:lvlJc w:val="left"/>
      <w:pPr>
        <w:ind w:left="2880" w:hanging="360"/>
      </w:pPr>
    </w:lvl>
    <w:lvl w:ilvl="4" w:tplc="3B30FD82">
      <w:start w:val="1"/>
      <w:numFmt w:val="lowerLetter"/>
      <w:lvlText w:val="%5."/>
      <w:lvlJc w:val="left"/>
      <w:pPr>
        <w:ind w:left="3600" w:hanging="360"/>
      </w:pPr>
    </w:lvl>
    <w:lvl w:ilvl="5" w:tplc="20A49F82">
      <w:start w:val="1"/>
      <w:numFmt w:val="lowerRoman"/>
      <w:lvlText w:val="%6."/>
      <w:lvlJc w:val="right"/>
      <w:pPr>
        <w:ind w:left="4320" w:hanging="180"/>
      </w:pPr>
    </w:lvl>
    <w:lvl w:ilvl="6" w:tplc="EE5AAFD2">
      <w:start w:val="1"/>
      <w:numFmt w:val="decimal"/>
      <w:lvlText w:val="%7."/>
      <w:lvlJc w:val="left"/>
      <w:pPr>
        <w:ind w:left="5040" w:hanging="360"/>
      </w:pPr>
    </w:lvl>
    <w:lvl w:ilvl="7" w:tplc="84DC92AA">
      <w:start w:val="1"/>
      <w:numFmt w:val="lowerLetter"/>
      <w:lvlText w:val="%8."/>
      <w:lvlJc w:val="left"/>
      <w:pPr>
        <w:ind w:left="5760" w:hanging="360"/>
      </w:pPr>
    </w:lvl>
    <w:lvl w:ilvl="8" w:tplc="EA7299C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84E9B"/>
    <w:multiLevelType w:val="hybridMultilevel"/>
    <w:tmpl w:val="70A63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C5FDC"/>
    <w:multiLevelType w:val="hybridMultilevel"/>
    <w:tmpl w:val="97AC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A7DAD"/>
    <w:multiLevelType w:val="hybridMultilevel"/>
    <w:tmpl w:val="F3BE4DB4"/>
    <w:lvl w:ilvl="0" w:tplc="888C0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64B4"/>
    <w:rsid w:val="000B344E"/>
    <w:rsid w:val="00165906"/>
    <w:rsid w:val="0025746F"/>
    <w:rsid w:val="002D6AAB"/>
    <w:rsid w:val="003323E2"/>
    <w:rsid w:val="0036277A"/>
    <w:rsid w:val="00393A98"/>
    <w:rsid w:val="004216D7"/>
    <w:rsid w:val="004256A2"/>
    <w:rsid w:val="00492531"/>
    <w:rsid w:val="007B566E"/>
    <w:rsid w:val="007F1364"/>
    <w:rsid w:val="00806405"/>
    <w:rsid w:val="00823C97"/>
    <w:rsid w:val="008314E1"/>
    <w:rsid w:val="0086436E"/>
    <w:rsid w:val="008D1841"/>
    <w:rsid w:val="009764B4"/>
    <w:rsid w:val="0099480B"/>
    <w:rsid w:val="00C555B9"/>
    <w:rsid w:val="00C607B7"/>
    <w:rsid w:val="00C82FD9"/>
    <w:rsid w:val="00CB345E"/>
    <w:rsid w:val="00DB2C54"/>
    <w:rsid w:val="00DF0E52"/>
    <w:rsid w:val="00E92CFE"/>
    <w:rsid w:val="00E976C8"/>
    <w:rsid w:val="00F40D1A"/>
    <w:rsid w:val="00F561BD"/>
    <w:rsid w:val="00FA3680"/>
    <w:rsid w:val="049EB210"/>
    <w:rsid w:val="05030E77"/>
    <w:rsid w:val="0ADB3496"/>
    <w:rsid w:val="0B0DF394"/>
    <w:rsid w:val="0D63169C"/>
    <w:rsid w:val="13010AD4"/>
    <w:rsid w:val="1CC7D545"/>
    <w:rsid w:val="24BDA112"/>
    <w:rsid w:val="24E224DC"/>
    <w:rsid w:val="25A5943A"/>
    <w:rsid w:val="2C31B79D"/>
    <w:rsid w:val="3120CF76"/>
    <w:rsid w:val="345B13CD"/>
    <w:rsid w:val="34F65FB5"/>
    <w:rsid w:val="3525C529"/>
    <w:rsid w:val="36849851"/>
    <w:rsid w:val="373D18BF"/>
    <w:rsid w:val="3E7E8071"/>
    <w:rsid w:val="40105A79"/>
    <w:rsid w:val="420963BB"/>
    <w:rsid w:val="42890035"/>
    <w:rsid w:val="498A57EA"/>
    <w:rsid w:val="4E0F7ADB"/>
    <w:rsid w:val="51C1EFCE"/>
    <w:rsid w:val="5442E1E6"/>
    <w:rsid w:val="5515CB14"/>
    <w:rsid w:val="57885447"/>
    <w:rsid w:val="640507F1"/>
    <w:rsid w:val="669E023C"/>
    <w:rsid w:val="66DC9568"/>
    <w:rsid w:val="6B2AE01D"/>
    <w:rsid w:val="7A516E69"/>
    <w:rsid w:val="7C4FD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906"/>
  </w:style>
  <w:style w:type="paragraph" w:styleId="Nagwek1">
    <w:name w:val="heading 1"/>
    <w:basedOn w:val="Normalny"/>
    <w:next w:val="Normalny"/>
    <w:link w:val="Nagwek1Znak"/>
    <w:uiPriority w:val="9"/>
    <w:qFormat/>
    <w:rsid w:val="001659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59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59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59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65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59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659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659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659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BD"/>
    <w:rPr>
      <w:rFonts w:ascii="Segoe UI" w:hAnsi="Segoe UI" w:cs="Segoe UI"/>
      <w:sz w:val="18"/>
      <w:szCs w:val="18"/>
    </w:rPr>
  </w:style>
  <w:style w:type="paragraph" w:customStyle="1" w:styleId="wyliczenie">
    <w:name w:val="wyliczenie"/>
    <w:basedOn w:val="Normalny"/>
    <w:link w:val="wyliczenieZnak"/>
    <w:rsid w:val="007B566E"/>
    <w:pPr>
      <w:numPr>
        <w:numId w:val="10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wyliczenieZnak">
    <w:name w:val="wyliczenie Znak"/>
    <w:basedOn w:val="Domylnaczcionkaakapitu"/>
    <w:link w:val="wyliczenie"/>
    <w:rsid w:val="007B566E"/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D6AAB"/>
  </w:style>
  <w:style w:type="paragraph" w:styleId="Nagwek">
    <w:name w:val="header"/>
    <w:basedOn w:val="Normalny"/>
    <w:link w:val="NagwekZnak"/>
    <w:uiPriority w:val="99"/>
    <w:unhideWhenUsed/>
    <w:rsid w:val="002D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AAB"/>
  </w:style>
  <w:style w:type="paragraph" w:styleId="Stopka">
    <w:name w:val="footer"/>
    <w:basedOn w:val="Normalny"/>
    <w:link w:val="StopkaZnak"/>
    <w:uiPriority w:val="99"/>
    <w:unhideWhenUsed/>
    <w:rsid w:val="002D6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65906"/>
    <w:rPr>
      <w:rFonts w:asciiTheme="majorHAnsi" w:eastAsiaTheme="majorEastAsia" w:hAnsiTheme="majorHAnsi" w:cstheme="majorBidi"/>
      <w:color w:val="1481AB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59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59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59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659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59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659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659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65906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659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65906"/>
    <w:pPr>
      <w:pBdr>
        <w:top w:val="single" w:sz="6" w:space="8" w:color="27CED7" w:themeColor="accent3"/>
        <w:bottom w:val="single" w:sz="6" w:space="8" w:color="27CED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165906"/>
    <w:rPr>
      <w:rFonts w:asciiTheme="majorHAnsi" w:eastAsiaTheme="majorEastAsia" w:hAnsiTheme="majorHAnsi" w:cstheme="majorBidi"/>
      <w:caps/>
      <w:color w:val="335B74" w:themeColor="text2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65906"/>
    <w:pPr>
      <w:numPr>
        <w:ilvl w:val="1"/>
      </w:numPr>
      <w:jc w:val="center"/>
    </w:pPr>
    <w:rPr>
      <w:color w:val="335B74" w:themeColor="text2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165906"/>
    <w:rPr>
      <w:color w:val="335B74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65906"/>
    <w:rPr>
      <w:b/>
      <w:bCs/>
    </w:rPr>
  </w:style>
  <w:style w:type="character" w:styleId="Uwydatnienie">
    <w:name w:val="Emphasis"/>
    <w:basedOn w:val="Domylnaczcionkaakapitu"/>
    <w:uiPriority w:val="20"/>
    <w:qFormat/>
    <w:rsid w:val="00165906"/>
    <w:rPr>
      <w:i/>
      <w:iCs/>
      <w:color w:val="000000" w:themeColor="text1"/>
    </w:rPr>
  </w:style>
  <w:style w:type="paragraph" w:styleId="Bezodstpw">
    <w:name w:val="No Spacing"/>
    <w:uiPriority w:val="1"/>
    <w:qFormat/>
    <w:rsid w:val="001659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65906"/>
    <w:pPr>
      <w:spacing w:before="160"/>
      <w:ind w:left="720" w:right="720"/>
      <w:jc w:val="center"/>
    </w:pPr>
    <w:rPr>
      <w:i/>
      <w:iCs/>
      <w:color w:val="1D99A0" w:themeColor="accent3" w:themeShade="BF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65906"/>
    <w:rPr>
      <w:i/>
      <w:iCs/>
      <w:color w:val="1D99A0" w:themeColor="accent3" w:themeShade="BF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59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5906"/>
    <w:rPr>
      <w:rFonts w:asciiTheme="majorHAnsi" w:eastAsiaTheme="majorEastAsia" w:hAnsiTheme="majorHAnsi" w:cstheme="majorBidi"/>
      <w:caps/>
      <w:color w:val="1481AB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6590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65906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1659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165906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65906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659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ny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5C87FA8FEBD49843CF8D150922511" ma:contentTypeVersion="12" ma:contentTypeDescription="Utwórz nowy dokument." ma:contentTypeScope="" ma:versionID="74515ce177da0f46f4bf351908f38782">
  <xsd:schema xmlns:xsd="http://www.w3.org/2001/XMLSchema" xmlns:xs="http://www.w3.org/2001/XMLSchema" xmlns:p="http://schemas.microsoft.com/office/2006/metadata/properties" xmlns:ns3="fdccc7b3-95d4-42c8-b9f3-b728683cfd4e" xmlns:ns4="ca997a4e-5277-464d-9ec2-efce5a244171" targetNamespace="http://schemas.microsoft.com/office/2006/metadata/properties" ma:root="true" ma:fieldsID="ffee9d7289bc9bb5c32d3e4450288579" ns3:_="" ns4:_="">
    <xsd:import namespace="fdccc7b3-95d4-42c8-b9f3-b728683cfd4e"/>
    <xsd:import namespace="ca997a4e-5277-464d-9ec2-efce5a2441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cc7b3-95d4-42c8-b9f3-b728683cf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97a4e-5277-464d-9ec2-efce5a2441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5C7FB-D368-4361-BA04-3A7DD27D0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A57D17-E7CD-4DD1-AB03-1F365F770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cc7b3-95d4-42c8-b9f3-b728683cfd4e"/>
    <ds:schemaRef ds:uri="ca997a4e-5277-464d-9ec2-efce5a244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07107-25FA-4784-991F-2125165912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GABA</dc:creator>
  <cp:lastModifiedBy>dyrektor</cp:lastModifiedBy>
  <cp:revision>2</cp:revision>
  <cp:lastPrinted>2021-06-18T10:18:00Z</cp:lastPrinted>
  <dcterms:created xsi:type="dcterms:W3CDTF">2021-06-18T10:18:00Z</dcterms:created>
  <dcterms:modified xsi:type="dcterms:W3CDTF">2021-06-18T10:18:00Z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0x01010006A5C87FA8FEBD49843CF8D150922511</vt:lpwstr>
  </property>
</Properties>
</file>